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C3CC" w14:textId="77777777" w:rsidR="00D00DBB" w:rsidRPr="00547FC0" w:rsidRDefault="00D00DBB" w:rsidP="00D00DBB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 xml:space="preserve">Ogłoszenie o naborze wniosków </w:t>
      </w:r>
      <w:r w:rsidRPr="00547FC0">
        <w:rPr>
          <w:rFonts w:eastAsia="Calibri" w:cstheme="minorHAnsi"/>
          <w:b/>
          <w:sz w:val="24"/>
          <w:szCs w:val="24"/>
        </w:rPr>
        <w:br/>
        <w:t>o dofinansowanie</w:t>
      </w:r>
    </w:p>
    <w:p w14:paraId="2129536F" w14:textId="70C53EB5" w:rsidR="00D00DBB" w:rsidRPr="00547FC0" w:rsidRDefault="00D00DBB" w:rsidP="00D00DBB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>POWR.01.01.01-IP.14-26-001/2</w:t>
      </w:r>
      <w:r w:rsidR="006B2DFF" w:rsidRPr="00547FC0">
        <w:rPr>
          <w:rFonts w:eastAsia="Calibri" w:cstheme="minorHAnsi"/>
          <w:b/>
          <w:sz w:val="24"/>
          <w:szCs w:val="24"/>
        </w:rPr>
        <w:t>1</w:t>
      </w:r>
    </w:p>
    <w:p w14:paraId="4972997F" w14:textId="77777777" w:rsidR="00D00DBB" w:rsidRPr="00547FC0" w:rsidRDefault="00D00DBB" w:rsidP="00D00DBB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4C77849D" w14:textId="77777777" w:rsidR="00D00DBB" w:rsidRPr="00547FC0" w:rsidRDefault="00D00DBB" w:rsidP="00D00DBB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>I</w:t>
      </w:r>
    </w:p>
    <w:p w14:paraId="20274EF5" w14:textId="77777777" w:rsidR="00D00DBB" w:rsidRPr="00547FC0" w:rsidRDefault="00D00DBB" w:rsidP="00D00DBB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1F0CD144" w14:textId="7CA37DFF" w:rsidR="00D00DBB" w:rsidRPr="00547FC0" w:rsidRDefault="00D00DBB" w:rsidP="00D00DBB">
      <w:pPr>
        <w:numPr>
          <w:ilvl w:val="0"/>
          <w:numId w:val="1"/>
        </w:numPr>
        <w:spacing w:after="0"/>
        <w:ind w:left="284" w:hanging="284"/>
        <w:jc w:val="both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Przedmiotem naboru są projekty powiatowych urzędów pracy współfinansowane </w:t>
      </w:r>
      <w:r w:rsidR="00092AA5">
        <w:rPr>
          <w:rFonts w:eastAsia="Calibri" w:cstheme="minorHAnsi"/>
          <w:sz w:val="24"/>
          <w:szCs w:val="24"/>
        </w:rPr>
        <w:br/>
      </w:r>
      <w:r w:rsidRPr="00547FC0">
        <w:rPr>
          <w:rFonts w:eastAsia="Calibri" w:cstheme="minorHAnsi"/>
          <w:sz w:val="24"/>
          <w:szCs w:val="24"/>
        </w:rPr>
        <w:t xml:space="preserve">z Europejskiego Funduszu Społecznego w ramach Osi priorytetowej I </w:t>
      </w:r>
      <w:r w:rsidR="00092AA5" w:rsidRPr="00092AA5">
        <w:rPr>
          <w:rFonts w:eastAsia="Calibri" w:cstheme="minorHAnsi"/>
          <w:i/>
          <w:sz w:val="24"/>
          <w:szCs w:val="24"/>
        </w:rPr>
        <w:t>Rynek pracy otwarty dla wszystkich</w:t>
      </w:r>
      <w:r w:rsidRPr="00547FC0">
        <w:rPr>
          <w:rFonts w:eastAsia="Calibri" w:cstheme="minorHAnsi"/>
          <w:sz w:val="24"/>
          <w:szCs w:val="24"/>
        </w:rPr>
        <w:t xml:space="preserve">, Działania 1.1 </w:t>
      </w:r>
      <w:r w:rsidRPr="00547FC0">
        <w:rPr>
          <w:rFonts w:eastAsia="Calibri" w:cstheme="minorHAnsi"/>
          <w:i/>
          <w:sz w:val="24"/>
          <w:szCs w:val="24"/>
        </w:rPr>
        <w:t>Wsparcie osób młodych na regionalnym rynku pracy – projekty pozakonkursowe</w:t>
      </w:r>
      <w:r w:rsidRPr="00547FC0">
        <w:rPr>
          <w:rFonts w:eastAsia="Calibri" w:cstheme="minorHAnsi"/>
          <w:sz w:val="24"/>
          <w:szCs w:val="24"/>
        </w:rPr>
        <w:t xml:space="preserve">, Poddziałania 1.1.1 </w:t>
      </w:r>
      <w:r w:rsidRPr="00547FC0">
        <w:rPr>
          <w:rFonts w:eastAsia="Calibri" w:cstheme="minorHAnsi"/>
          <w:i/>
          <w:sz w:val="24"/>
          <w:szCs w:val="24"/>
        </w:rPr>
        <w:t xml:space="preserve">Wsparcie udzielane z Europejskiego Funduszu Społecznego, </w:t>
      </w:r>
      <w:r w:rsidRPr="00547FC0">
        <w:rPr>
          <w:rFonts w:eastAsia="Calibri" w:cstheme="minorHAnsi"/>
          <w:sz w:val="24"/>
          <w:szCs w:val="24"/>
        </w:rPr>
        <w:t xml:space="preserve">dotyczące aktywizacji zawodowej młodych osób bezrobotnych. </w:t>
      </w:r>
    </w:p>
    <w:p w14:paraId="49C4E363" w14:textId="1F81B85A" w:rsidR="00D00DBB" w:rsidRPr="00547FC0" w:rsidRDefault="00D00DBB" w:rsidP="00D00DBB">
      <w:pPr>
        <w:numPr>
          <w:ilvl w:val="0"/>
          <w:numId w:val="1"/>
        </w:numPr>
        <w:spacing w:after="0"/>
        <w:ind w:left="360"/>
        <w:jc w:val="both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Celem interwencji jest zwiększenie możliwości zatrudnienia osób do 29 roku życia </w:t>
      </w:r>
      <w:r w:rsidR="00547FC0">
        <w:rPr>
          <w:rFonts w:eastAsia="Calibri" w:cstheme="minorHAnsi"/>
          <w:sz w:val="24"/>
          <w:szCs w:val="24"/>
        </w:rPr>
        <w:br/>
      </w:r>
      <w:r w:rsidRPr="00547FC0">
        <w:rPr>
          <w:rFonts w:eastAsia="Calibri" w:cstheme="minorHAnsi"/>
          <w:sz w:val="24"/>
          <w:szCs w:val="24"/>
        </w:rPr>
        <w:t>z kategorii NEET.</w:t>
      </w:r>
    </w:p>
    <w:p w14:paraId="215423F5" w14:textId="6EF308BF" w:rsidR="00D00DBB" w:rsidRPr="00547FC0" w:rsidRDefault="00D00DBB" w:rsidP="00D00DBB">
      <w:pPr>
        <w:numPr>
          <w:ilvl w:val="0"/>
          <w:numId w:val="1"/>
        </w:numPr>
        <w:spacing w:after="0"/>
        <w:ind w:left="360"/>
        <w:jc w:val="both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W ramach projektów mogą być realizowane instrumenty i usługi rynku pracy wynikające z Ustawy </w:t>
      </w:r>
      <w:r w:rsidRPr="00547FC0">
        <w:rPr>
          <w:rFonts w:eastAsia="ヒラギノ角ゴ Pro W3" w:cstheme="minorHAnsi"/>
          <w:bCs/>
          <w:color w:val="000000"/>
          <w:sz w:val="24"/>
          <w:szCs w:val="24"/>
        </w:rPr>
        <w:t xml:space="preserve">z dnia 20 kwietnia 2004 r. </w:t>
      </w:r>
      <w:r w:rsidRPr="00547FC0">
        <w:rPr>
          <w:rFonts w:eastAsia="Calibri" w:cstheme="minorHAnsi"/>
          <w:sz w:val="24"/>
          <w:szCs w:val="24"/>
        </w:rPr>
        <w:t xml:space="preserve">o promocji zatrudnienia i instytucjach rynku pracy, </w:t>
      </w:r>
      <w:r w:rsidR="00547FC0">
        <w:rPr>
          <w:rFonts w:eastAsia="Calibri" w:cstheme="minorHAnsi"/>
          <w:sz w:val="24"/>
          <w:szCs w:val="24"/>
        </w:rPr>
        <w:br/>
      </w:r>
      <w:r w:rsidRPr="00547FC0">
        <w:rPr>
          <w:rFonts w:eastAsia="Calibri" w:cstheme="minorHAnsi"/>
          <w:sz w:val="24"/>
          <w:szCs w:val="24"/>
        </w:rPr>
        <w:t xml:space="preserve">z wyłączeniem robót publicznych odnoszące się do typów operacji wskazanych w opisie Działania 1.1 Osi I </w:t>
      </w:r>
      <w:r w:rsidR="00092AA5" w:rsidRPr="00092AA5">
        <w:rPr>
          <w:rFonts w:eastAsia="Calibri" w:cstheme="minorHAnsi"/>
          <w:i/>
          <w:sz w:val="24"/>
          <w:szCs w:val="24"/>
        </w:rPr>
        <w:t>Rynek pracy otwarty dla wszystkich</w:t>
      </w:r>
      <w:r w:rsidRPr="00547FC0">
        <w:rPr>
          <w:rFonts w:eastAsia="Calibri" w:cstheme="minorHAnsi"/>
          <w:sz w:val="24"/>
          <w:szCs w:val="24"/>
        </w:rPr>
        <w:t>.</w:t>
      </w:r>
    </w:p>
    <w:p w14:paraId="33F4436C" w14:textId="508DBC1D" w:rsidR="00D00DBB" w:rsidRPr="00547FC0" w:rsidRDefault="00D00DBB" w:rsidP="00D00DBB">
      <w:pPr>
        <w:numPr>
          <w:ilvl w:val="0"/>
          <w:numId w:val="1"/>
        </w:numPr>
        <w:spacing w:after="0"/>
        <w:ind w:left="360"/>
        <w:jc w:val="both"/>
        <w:rPr>
          <w:rFonts w:eastAsia="Calibri" w:cstheme="minorHAnsi"/>
          <w:color w:val="FF0000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Nabór wniosków zostanie przeprowadzony w terminie </w:t>
      </w:r>
      <w:r w:rsidR="006B2DFF" w:rsidRPr="00547FC0">
        <w:rPr>
          <w:rFonts w:eastAsia="Calibri" w:cstheme="minorHAnsi"/>
          <w:b/>
          <w:bCs/>
          <w:sz w:val="24"/>
          <w:szCs w:val="24"/>
        </w:rPr>
        <w:t>1</w:t>
      </w:r>
      <w:r w:rsidR="00FB21DA">
        <w:rPr>
          <w:rFonts w:eastAsia="Calibri" w:cstheme="minorHAnsi"/>
          <w:b/>
          <w:bCs/>
          <w:sz w:val="24"/>
          <w:szCs w:val="24"/>
        </w:rPr>
        <w:t>3</w:t>
      </w:r>
      <w:r w:rsidRPr="00547FC0">
        <w:rPr>
          <w:rFonts w:eastAsia="Calibri" w:cstheme="minorHAnsi"/>
          <w:b/>
          <w:sz w:val="24"/>
          <w:szCs w:val="24"/>
        </w:rPr>
        <w:t>.01.202</w:t>
      </w:r>
      <w:r w:rsidR="00792C25">
        <w:rPr>
          <w:rFonts w:eastAsia="Calibri" w:cstheme="minorHAnsi"/>
          <w:b/>
          <w:sz w:val="24"/>
          <w:szCs w:val="24"/>
        </w:rPr>
        <w:t>1</w:t>
      </w:r>
      <w:r w:rsidRPr="00547FC0">
        <w:rPr>
          <w:rFonts w:eastAsia="Calibri" w:cstheme="minorHAnsi"/>
          <w:b/>
          <w:sz w:val="24"/>
          <w:szCs w:val="24"/>
        </w:rPr>
        <w:t xml:space="preserve"> r. – 2</w:t>
      </w:r>
      <w:r w:rsidR="00FD1F0C">
        <w:rPr>
          <w:rFonts w:eastAsia="Calibri" w:cstheme="minorHAnsi"/>
          <w:b/>
          <w:sz w:val="24"/>
          <w:szCs w:val="24"/>
        </w:rPr>
        <w:t>7</w:t>
      </w:r>
      <w:r w:rsidRPr="00547FC0">
        <w:rPr>
          <w:rFonts w:eastAsia="Calibri" w:cstheme="minorHAnsi"/>
          <w:b/>
          <w:sz w:val="24"/>
          <w:szCs w:val="24"/>
        </w:rPr>
        <w:t>.01.202</w:t>
      </w:r>
      <w:r w:rsidR="006B2DFF" w:rsidRPr="00547FC0">
        <w:rPr>
          <w:rFonts w:eastAsia="Calibri" w:cstheme="minorHAnsi"/>
          <w:b/>
          <w:sz w:val="24"/>
          <w:szCs w:val="24"/>
        </w:rPr>
        <w:t>1</w:t>
      </w:r>
      <w:r w:rsidRPr="00547FC0">
        <w:rPr>
          <w:rFonts w:eastAsia="Calibri" w:cstheme="minorHAnsi"/>
          <w:b/>
          <w:sz w:val="24"/>
          <w:szCs w:val="24"/>
        </w:rPr>
        <w:t xml:space="preserve"> r.</w:t>
      </w:r>
    </w:p>
    <w:p w14:paraId="3CCB62C5" w14:textId="77777777" w:rsidR="00D00DBB" w:rsidRPr="00547FC0" w:rsidRDefault="00D00DBB" w:rsidP="00D00DBB">
      <w:pPr>
        <w:spacing w:after="0"/>
        <w:rPr>
          <w:rFonts w:eastAsia="Calibri" w:cstheme="minorHAnsi"/>
          <w:b/>
          <w:sz w:val="24"/>
          <w:szCs w:val="24"/>
        </w:rPr>
      </w:pPr>
    </w:p>
    <w:p w14:paraId="619905EB" w14:textId="77777777" w:rsidR="00D00DBB" w:rsidRPr="00547FC0" w:rsidRDefault="00D00DBB" w:rsidP="00D00DBB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>II</w:t>
      </w:r>
    </w:p>
    <w:p w14:paraId="4684E6DB" w14:textId="77777777" w:rsidR="00D00DBB" w:rsidRPr="00547FC0" w:rsidRDefault="00D00DBB" w:rsidP="00D00DBB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73993B45" w14:textId="77777777" w:rsidR="00D00DBB" w:rsidRPr="00547FC0" w:rsidRDefault="00D00DBB" w:rsidP="00D00DBB">
      <w:pPr>
        <w:numPr>
          <w:ilvl w:val="0"/>
          <w:numId w:val="2"/>
        </w:numPr>
        <w:spacing w:after="0"/>
        <w:ind w:left="284" w:hanging="284"/>
        <w:jc w:val="both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>Akty prawne:</w:t>
      </w:r>
    </w:p>
    <w:p w14:paraId="5883AC7E" w14:textId="6B352326" w:rsidR="00D00DBB" w:rsidRPr="00547FC0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547FC0">
        <w:rPr>
          <w:rFonts w:eastAsia="Calibri" w:cstheme="minorHAnsi"/>
          <w:bCs/>
          <w:color w:val="000000"/>
          <w:sz w:val="24"/>
          <w:szCs w:val="24"/>
        </w:rPr>
        <w:t xml:space="preserve">Rozporządzenie Parlamentu Europejskiego i Rady (UE) nr 1303/2013 z 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 rozporządzenie Rady (WE) nr 1083/2006 (Dz. Urz. UE L 347 z 20.12.2013, str. 320, </w:t>
      </w:r>
      <w:r w:rsidR="00547FC0">
        <w:rPr>
          <w:rFonts w:eastAsia="Calibri" w:cstheme="minorHAnsi"/>
          <w:bCs/>
          <w:color w:val="000000"/>
          <w:sz w:val="24"/>
          <w:szCs w:val="24"/>
        </w:rPr>
        <w:br/>
      </w:r>
      <w:r w:rsidRPr="00547FC0">
        <w:rPr>
          <w:rFonts w:eastAsia="Calibri" w:cstheme="minorHAnsi"/>
          <w:bCs/>
          <w:color w:val="000000"/>
          <w:sz w:val="24"/>
          <w:szCs w:val="24"/>
        </w:rPr>
        <w:t>z późn. zm.) – zwane dalej rozporządzeniem ogólnym;</w:t>
      </w:r>
    </w:p>
    <w:p w14:paraId="4E7D434D" w14:textId="77777777" w:rsidR="00D00DBB" w:rsidRPr="00547FC0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547FC0">
        <w:rPr>
          <w:rFonts w:eastAsia="Calibri" w:cstheme="minorHAnsi"/>
          <w:bCs/>
          <w:color w:val="000000"/>
          <w:sz w:val="24"/>
          <w:szCs w:val="24"/>
        </w:rPr>
        <w:t>Rozporządzenie Parlamentu Europejskiego i Rady (UE) nr 1304/2013 z dnia 17 grudnia 2013 r. w sprawie Europejskiego Funduszu Społecznego i uchylające rozporządzenie Rady (WE) nr 1081/2006 (Dz. Urz. UE L 347 z 20.12.2013, str. 470), zwane dalej rozporządzeniem UE 1304/2013;</w:t>
      </w:r>
    </w:p>
    <w:p w14:paraId="368BBF88" w14:textId="6664E75E" w:rsidR="00D00DBB" w:rsidRPr="00547FC0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547FC0">
        <w:rPr>
          <w:rFonts w:eastAsia="Calibri" w:cstheme="minorHAnsi"/>
          <w:bCs/>
          <w:sz w:val="24"/>
          <w:szCs w:val="24"/>
        </w:rPr>
        <w:t>Ustawa z dnia 11 lipca 2014 r. o zasadach realizacji programów w zakresie polityki spójności finansowanych w perspektywie finansowej 2014-2020 (</w:t>
      </w:r>
      <w:r w:rsidR="00CC727F" w:rsidRPr="00547FC0">
        <w:rPr>
          <w:rFonts w:eastAsia="Calibri" w:cstheme="minorHAnsi"/>
          <w:sz w:val="24"/>
          <w:szCs w:val="24"/>
        </w:rPr>
        <w:t>Dz. U. z 2020 poz. 818 t.j.</w:t>
      </w:r>
      <w:r w:rsidRPr="00547FC0">
        <w:rPr>
          <w:rFonts w:eastAsia="Calibri" w:cstheme="minorHAnsi"/>
          <w:bCs/>
          <w:sz w:val="24"/>
          <w:szCs w:val="24"/>
        </w:rPr>
        <w:t>) – zwana dalej ustawą;</w:t>
      </w:r>
    </w:p>
    <w:p w14:paraId="2A3FA717" w14:textId="3952403D" w:rsidR="00D00DBB" w:rsidRPr="00547FC0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547FC0">
        <w:rPr>
          <w:rFonts w:eastAsia="Calibri" w:cstheme="minorHAnsi"/>
          <w:bCs/>
          <w:sz w:val="24"/>
          <w:szCs w:val="24"/>
        </w:rPr>
        <w:lastRenderedPageBreak/>
        <w:t xml:space="preserve">Ustawa z dnia 20 kwietnia 2004 r. o promocji zatrudnienia i instytucjach rynku pracy </w:t>
      </w:r>
      <w:r w:rsidR="00547FC0">
        <w:rPr>
          <w:rFonts w:eastAsia="Calibri" w:cstheme="minorHAnsi"/>
          <w:bCs/>
          <w:sz w:val="24"/>
          <w:szCs w:val="24"/>
        </w:rPr>
        <w:br/>
      </w:r>
      <w:r w:rsidRPr="00547FC0">
        <w:rPr>
          <w:rFonts w:eastAsia="Calibri" w:cstheme="minorHAnsi"/>
          <w:bCs/>
          <w:sz w:val="24"/>
          <w:szCs w:val="24"/>
        </w:rPr>
        <w:t>(</w:t>
      </w:r>
      <w:r w:rsidR="00CC727F" w:rsidRPr="00547FC0">
        <w:rPr>
          <w:rFonts w:eastAsia="Calibri" w:cstheme="minorHAnsi"/>
          <w:bCs/>
          <w:sz w:val="24"/>
          <w:szCs w:val="24"/>
        </w:rPr>
        <w:t>Dz. U. z 2020 r. poz. 1409, t.j. z późn.zm.</w:t>
      </w:r>
      <w:r w:rsidRPr="00547FC0">
        <w:rPr>
          <w:rFonts w:eastAsia="Calibri" w:cstheme="minorHAnsi"/>
          <w:bCs/>
          <w:sz w:val="24"/>
          <w:szCs w:val="24"/>
        </w:rPr>
        <w:t xml:space="preserve">), zwana dalej ustawą o promocji zatrudnienia </w:t>
      </w:r>
      <w:r w:rsidR="00547FC0">
        <w:rPr>
          <w:rFonts w:eastAsia="Calibri" w:cstheme="minorHAnsi"/>
          <w:bCs/>
          <w:sz w:val="24"/>
          <w:szCs w:val="24"/>
        </w:rPr>
        <w:br/>
      </w:r>
      <w:r w:rsidRPr="00547FC0">
        <w:rPr>
          <w:rFonts w:eastAsia="Calibri" w:cstheme="minorHAnsi"/>
          <w:bCs/>
          <w:sz w:val="24"/>
          <w:szCs w:val="24"/>
        </w:rPr>
        <w:t xml:space="preserve">i instytucjach rynku pracy; </w:t>
      </w:r>
    </w:p>
    <w:p w14:paraId="66F9D94C" w14:textId="2EB82CDA" w:rsidR="00D00DBB" w:rsidRPr="00547FC0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547FC0">
        <w:rPr>
          <w:rFonts w:eastAsia="Calibri" w:cstheme="minorHAnsi"/>
          <w:bCs/>
          <w:sz w:val="24"/>
          <w:szCs w:val="24"/>
        </w:rPr>
        <w:t>Ustawa z dnia 29 stycznia 2004 r. - Prawo zamówień publicznych</w:t>
      </w:r>
      <w:r w:rsidRPr="00547FC0">
        <w:rPr>
          <w:rFonts w:eastAsia="Calibri" w:cstheme="minorHAnsi"/>
          <w:bCs/>
          <w:i/>
          <w:sz w:val="24"/>
          <w:szCs w:val="24"/>
        </w:rPr>
        <w:t xml:space="preserve"> </w:t>
      </w:r>
      <w:r w:rsidRPr="00547FC0">
        <w:rPr>
          <w:rFonts w:eastAsia="Calibri" w:cstheme="minorHAnsi"/>
          <w:bCs/>
          <w:sz w:val="24"/>
          <w:szCs w:val="24"/>
        </w:rPr>
        <w:t xml:space="preserve">(Dz.U. 2019 poz. 1843 </w:t>
      </w:r>
      <w:r w:rsidR="00BA2826" w:rsidRPr="00547FC0">
        <w:rPr>
          <w:rFonts w:eastAsia="Calibri" w:cstheme="minorHAnsi"/>
          <w:bCs/>
          <w:sz w:val="24"/>
          <w:szCs w:val="24"/>
        </w:rPr>
        <w:t xml:space="preserve">t.j. </w:t>
      </w:r>
      <w:r w:rsidRPr="00547FC0">
        <w:rPr>
          <w:rFonts w:eastAsia="Calibri" w:cstheme="minorHAnsi"/>
          <w:bCs/>
          <w:sz w:val="24"/>
          <w:szCs w:val="24"/>
        </w:rPr>
        <w:t>z późn. zm.);</w:t>
      </w:r>
    </w:p>
    <w:p w14:paraId="1A121E71" w14:textId="23773BE7" w:rsidR="00D00DBB" w:rsidRPr="00547FC0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547FC0">
        <w:rPr>
          <w:rFonts w:eastAsia="Calibri" w:cstheme="minorHAnsi"/>
          <w:bCs/>
          <w:sz w:val="24"/>
          <w:szCs w:val="24"/>
        </w:rPr>
        <w:t>Ustawa z dnia 27 sierpnia 2009 r. o finansach publicznych (Dz. U. z 2019 r.</w:t>
      </w:r>
      <w:r w:rsidR="00CC727F" w:rsidRPr="00547FC0">
        <w:rPr>
          <w:rFonts w:eastAsia="Calibri" w:cstheme="minorHAnsi"/>
          <w:bCs/>
          <w:sz w:val="24"/>
          <w:szCs w:val="24"/>
        </w:rPr>
        <w:t>,</w:t>
      </w:r>
      <w:r w:rsidRPr="00547FC0">
        <w:rPr>
          <w:rFonts w:eastAsia="Calibri" w:cstheme="minorHAnsi"/>
          <w:bCs/>
          <w:sz w:val="24"/>
          <w:szCs w:val="24"/>
        </w:rPr>
        <w:t xml:space="preserve"> poz. 869</w:t>
      </w:r>
      <w:r w:rsidR="00CC727F" w:rsidRPr="00547FC0">
        <w:rPr>
          <w:rFonts w:eastAsia="Calibri" w:cstheme="minorHAnsi"/>
          <w:bCs/>
          <w:sz w:val="24"/>
          <w:szCs w:val="24"/>
        </w:rPr>
        <w:t xml:space="preserve">, t.j. </w:t>
      </w:r>
      <w:r w:rsidR="00547FC0">
        <w:rPr>
          <w:rFonts w:eastAsia="Calibri" w:cstheme="minorHAnsi"/>
          <w:bCs/>
          <w:sz w:val="24"/>
          <w:szCs w:val="24"/>
        </w:rPr>
        <w:br/>
      </w:r>
      <w:r w:rsidR="00CC727F" w:rsidRPr="00547FC0">
        <w:rPr>
          <w:rFonts w:eastAsia="Calibri" w:cstheme="minorHAnsi"/>
          <w:bCs/>
          <w:sz w:val="24"/>
          <w:szCs w:val="24"/>
        </w:rPr>
        <w:t>z późń. zm.</w:t>
      </w:r>
      <w:r w:rsidRPr="00547FC0">
        <w:rPr>
          <w:rFonts w:eastAsia="Calibri" w:cstheme="minorHAnsi"/>
          <w:bCs/>
          <w:sz w:val="24"/>
          <w:szCs w:val="24"/>
        </w:rPr>
        <w:t>);</w:t>
      </w:r>
    </w:p>
    <w:p w14:paraId="442682C2" w14:textId="06FFFE6A" w:rsidR="00D00DBB" w:rsidRPr="00547FC0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Ustawa z dnia 30 kwietnia 2004 r. o postępowaniu w sprawach dotyczących pomocy publicznej </w:t>
      </w:r>
      <w:r w:rsidR="00CC727F" w:rsidRPr="00547FC0">
        <w:rPr>
          <w:rFonts w:eastAsia="Calibri" w:cstheme="minorHAnsi"/>
          <w:sz w:val="24"/>
          <w:szCs w:val="24"/>
        </w:rPr>
        <w:t>Dz. U. z 2020 r. poz. 708 t.j.</w:t>
      </w:r>
      <w:r w:rsidRPr="00547FC0">
        <w:rPr>
          <w:rFonts w:eastAsia="Calibri" w:cstheme="minorHAnsi"/>
          <w:sz w:val="24"/>
          <w:szCs w:val="24"/>
        </w:rPr>
        <w:t xml:space="preserve">); </w:t>
      </w:r>
    </w:p>
    <w:p w14:paraId="14731EAD" w14:textId="77777777" w:rsidR="00D00DBB" w:rsidRPr="00547FC0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Rozporządzenie Ministra Infrastruktury i Rozwoju z dnia 2 lipca 2015 roku w sprawie udzielania pomocy de minimis oraz pomocy publicznej w ramach programów operacyjnych finansowanych z </w:t>
      </w:r>
      <w:r w:rsidRPr="00547FC0">
        <w:rPr>
          <w:rFonts w:eastAsia="Calibri" w:cstheme="minorHAnsi"/>
          <w:color w:val="000000"/>
          <w:sz w:val="24"/>
          <w:szCs w:val="24"/>
        </w:rPr>
        <w:t xml:space="preserve">Europejskiego Funduszu Społecznego na lata 2014‐2020 (Dz.U. z 2015 r. poz. 1073, z późn. zm.); </w:t>
      </w:r>
    </w:p>
    <w:p w14:paraId="1F6C904B" w14:textId="6A9D6B14" w:rsidR="00D00DBB" w:rsidRPr="00547FC0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eastAsia="Calibri" w:cstheme="minorHAnsi"/>
          <w:bCs/>
          <w:color w:val="000000"/>
          <w:sz w:val="24"/>
          <w:szCs w:val="24"/>
        </w:rPr>
      </w:pPr>
      <w:r w:rsidRPr="00547FC0">
        <w:rPr>
          <w:rFonts w:eastAsia="Calibri" w:cstheme="minorHAnsi"/>
          <w:bCs/>
          <w:color w:val="000000"/>
          <w:sz w:val="24"/>
          <w:szCs w:val="24"/>
        </w:rPr>
        <w:t xml:space="preserve">Rozporządzenie Rady Ministrów z dnia 25 sierpnia 2014 r. w sprawie algorytmu ustalania kwot środków Funduszu Pracy na finansowanie zadań w województwie (Dz. U. 2014 poz. 1294).  </w:t>
      </w:r>
    </w:p>
    <w:p w14:paraId="22E83EA0" w14:textId="77777777" w:rsidR="00D00DBB" w:rsidRPr="00547FC0" w:rsidRDefault="00D00DBB" w:rsidP="00D00DBB">
      <w:pPr>
        <w:spacing w:after="0"/>
        <w:ind w:left="426"/>
        <w:jc w:val="both"/>
        <w:rPr>
          <w:rFonts w:eastAsia="Calibri" w:cstheme="minorHAnsi"/>
          <w:sz w:val="24"/>
          <w:szCs w:val="24"/>
        </w:rPr>
      </w:pPr>
    </w:p>
    <w:p w14:paraId="42B74E80" w14:textId="77777777" w:rsidR="00D00DBB" w:rsidRPr="00547FC0" w:rsidRDefault="00D00DBB" w:rsidP="00D00DBB">
      <w:pPr>
        <w:numPr>
          <w:ilvl w:val="0"/>
          <w:numId w:val="2"/>
        </w:numPr>
        <w:spacing w:after="0"/>
        <w:ind w:left="284" w:hanging="284"/>
        <w:jc w:val="both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>Dokumenty i wytyczne:</w:t>
      </w:r>
    </w:p>
    <w:p w14:paraId="0D4B5E31" w14:textId="0F68D0C4" w:rsidR="00D00DBB" w:rsidRPr="00547FC0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Program Operacyjny Wiedza Edukacja Rozwój.</w:t>
      </w:r>
    </w:p>
    <w:p w14:paraId="1F69418A" w14:textId="28368AA2" w:rsidR="00D00DBB" w:rsidRPr="00547FC0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Szczegółowy Opis Osi Priorytetowych Programu Operacyjnego Wiedza Edukacja Rozwój 2014-2020 stanowiący załącznik nr 1 do dokumentu.</w:t>
      </w:r>
    </w:p>
    <w:p w14:paraId="24040667" w14:textId="77777777" w:rsidR="00D00DBB" w:rsidRPr="00547FC0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Roczny Plan Działania dla PO WER na rok 2020. stanowiący załącznik nr 2 do dokumentu.</w:t>
      </w:r>
    </w:p>
    <w:p w14:paraId="49766AE5" w14:textId="6986A5EF" w:rsidR="00D00DBB" w:rsidRPr="00547FC0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Wytyczne w zakresie realizacji projektów finansowanych ze środków Funduszu Pracy </w:t>
      </w:r>
      <w:r w:rsidR="00547FC0">
        <w:rPr>
          <w:rFonts w:eastAsia="Calibri" w:cstheme="minorHAnsi"/>
          <w:sz w:val="24"/>
          <w:szCs w:val="24"/>
        </w:rPr>
        <w:br/>
      </w:r>
      <w:r w:rsidRPr="00547FC0">
        <w:rPr>
          <w:rFonts w:eastAsia="Calibri" w:cstheme="minorHAnsi"/>
          <w:sz w:val="24"/>
          <w:szCs w:val="24"/>
        </w:rPr>
        <w:t>w ramach programów operacyjnych współfinansowanych z Europejskiego Funduszu Społecznego na lata 2014-2020 z 21 grudnia 2018 r. stanowiące załącznik nr 6 do dokumentu.</w:t>
      </w:r>
    </w:p>
    <w:p w14:paraId="5EEFA5FC" w14:textId="6574E22C" w:rsidR="00D00DBB" w:rsidRPr="00547FC0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Wytyczne w zakresie informacji i promocji programów operacyjnych polityki spójności na lata 2014-2020 stanowiące załącznik nr 7 do dokumentu.</w:t>
      </w:r>
    </w:p>
    <w:p w14:paraId="2ABFA9BD" w14:textId="50159138" w:rsidR="00D00DBB" w:rsidRPr="00547FC0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Wytyczne w zakresie realizacji przedsięwzięć z udziałem środków Europejskiego Funduszu Społecznego w obszarze rynku pracy na lata 2014-2020 stanowiące załącznik nr 4 do dokumentu.</w:t>
      </w:r>
    </w:p>
    <w:p w14:paraId="15DF6E70" w14:textId="15085E5E" w:rsidR="00D00DBB" w:rsidRPr="00547FC0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Wytyczne w zakresie realizacji zasady równości szans i niedyskryminacji, w tym dostępności dla osób z niepełnosprawnościami oraz zasady równości szans kobiet </w:t>
      </w:r>
      <w:r w:rsidR="00547FC0">
        <w:rPr>
          <w:rFonts w:eastAsia="Calibri" w:cstheme="minorHAnsi"/>
          <w:sz w:val="24"/>
          <w:szCs w:val="24"/>
        </w:rPr>
        <w:br/>
      </w:r>
      <w:r w:rsidRPr="00547FC0">
        <w:rPr>
          <w:rFonts w:eastAsia="Calibri" w:cstheme="minorHAnsi"/>
          <w:sz w:val="24"/>
          <w:szCs w:val="24"/>
        </w:rPr>
        <w:t>i mężczyzn w ramach funduszy unijnych na</w:t>
      </w:r>
      <w:r w:rsidRPr="00547FC0">
        <w:rPr>
          <w:rFonts w:eastAsia="Calibri" w:cstheme="minorHAnsi"/>
          <w:color w:val="FF0000"/>
          <w:sz w:val="24"/>
          <w:szCs w:val="24"/>
        </w:rPr>
        <w:t xml:space="preserve"> </w:t>
      </w:r>
      <w:r w:rsidRPr="00547FC0">
        <w:rPr>
          <w:rFonts w:eastAsia="Calibri" w:cstheme="minorHAnsi"/>
          <w:sz w:val="24"/>
          <w:szCs w:val="24"/>
        </w:rPr>
        <w:t>lata 2014-2020 stanowiące załącznik nr 5 do dokumentu</w:t>
      </w:r>
    </w:p>
    <w:p w14:paraId="379C69B2" w14:textId="3B5A9D1F" w:rsidR="00D00DBB" w:rsidRPr="00547FC0" w:rsidRDefault="00D00DBB" w:rsidP="00D00DBB">
      <w:pPr>
        <w:spacing w:after="0"/>
        <w:rPr>
          <w:rFonts w:eastAsia="Calibri" w:cstheme="minorHAnsi"/>
          <w:sz w:val="24"/>
          <w:szCs w:val="24"/>
        </w:rPr>
      </w:pPr>
    </w:p>
    <w:p w14:paraId="11862F28" w14:textId="77777777" w:rsidR="00547FC0" w:rsidRPr="00547FC0" w:rsidRDefault="00547FC0" w:rsidP="00547FC0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547FC0">
        <w:rPr>
          <w:rFonts w:eastAsia="Calibri" w:cstheme="minorHAnsi"/>
          <w:b/>
          <w:bCs/>
          <w:sz w:val="24"/>
          <w:szCs w:val="24"/>
        </w:rPr>
        <w:t>UWAGA!</w:t>
      </w:r>
    </w:p>
    <w:p w14:paraId="1EDE0689" w14:textId="5A72163F" w:rsidR="00547FC0" w:rsidRPr="00547FC0" w:rsidRDefault="00547FC0" w:rsidP="00547FC0">
      <w:pPr>
        <w:spacing w:after="0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Wnioskodawcy ubiegający się o dofinansowanie w ramach projektów realizowanych w trybie pozakonkursowym zobowiązani są do korzystania z aktualnych wersji dokumentów. </w:t>
      </w:r>
      <w:r w:rsidRPr="00547FC0">
        <w:rPr>
          <w:rFonts w:eastAsia="Calibri" w:cstheme="minorHAnsi"/>
          <w:sz w:val="24"/>
          <w:szCs w:val="24"/>
        </w:rPr>
        <w:br/>
        <w:t>W kwestiach nieuregulowanych niniejszym dokumentem, zastosowanie mają odpowiednie przepisy prawa polskiego i Unii Europejskiej.</w:t>
      </w:r>
    </w:p>
    <w:p w14:paraId="1E4A9238" w14:textId="15BDCBF0" w:rsidR="00547FC0" w:rsidRPr="00547FC0" w:rsidRDefault="00547FC0" w:rsidP="00547FC0">
      <w:pPr>
        <w:spacing w:after="0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lastRenderedPageBreak/>
        <w:t xml:space="preserve">Mając na uwadze zmieniające się wytyczne i zalecenia, Wojewódzki Urząd Pracy w Kielcach zastrzega sobie prawo do wprowadzania zmian w niniejszym ogłoszeniu o naborze. </w:t>
      </w:r>
      <w:r w:rsidRPr="00547FC0">
        <w:rPr>
          <w:rFonts w:eastAsia="Calibri" w:cstheme="minorHAnsi"/>
          <w:sz w:val="24"/>
          <w:szCs w:val="24"/>
        </w:rPr>
        <w:br/>
        <w:t xml:space="preserve">W związku z powyższym, zaleca się, aby Wnioskodawcy na bieżąco zapoznawali </w:t>
      </w:r>
      <w:r w:rsidRPr="00547FC0">
        <w:rPr>
          <w:rFonts w:eastAsia="Calibri" w:cstheme="minorHAnsi"/>
          <w:sz w:val="24"/>
          <w:szCs w:val="24"/>
        </w:rPr>
        <w:br/>
        <w:t>się z informacjami zamieszczanymi na stronie internetowej www.wup.kielce.pl oraz na portalu funduszy europejskich.</w:t>
      </w:r>
    </w:p>
    <w:p w14:paraId="6DC902CB" w14:textId="77777777" w:rsidR="00547FC0" w:rsidRPr="00547FC0" w:rsidRDefault="00547FC0" w:rsidP="00D00DBB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068FB58C" w14:textId="65CC6845" w:rsidR="00D00DBB" w:rsidRPr="00547FC0" w:rsidRDefault="00D00DBB" w:rsidP="00D00DBB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>III</w:t>
      </w:r>
    </w:p>
    <w:p w14:paraId="52347434" w14:textId="77777777" w:rsidR="00D00DBB" w:rsidRPr="00547FC0" w:rsidRDefault="00D00DBB" w:rsidP="00D00DBB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524A9104" w14:textId="77777777" w:rsidR="003941CA" w:rsidRPr="00547FC0" w:rsidRDefault="00D00DBB" w:rsidP="00D00DBB">
      <w:pPr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val="x-none" w:eastAsia="x-none"/>
        </w:rPr>
      </w:pPr>
      <w:r w:rsidRPr="00547FC0">
        <w:rPr>
          <w:rFonts w:eastAsia="Times New Roman" w:cstheme="minorHAnsi"/>
          <w:iCs/>
          <w:color w:val="000000"/>
          <w:sz w:val="24"/>
          <w:szCs w:val="24"/>
          <w:lang w:val="x-none" w:eastAsia="x-none"/>
        </w:rPr>
        <w:t xml:space="preserve">Wysokość środków przewidzianych do wydatkowania w </w:t>
      </w:r>
      <w:r w:rsidR="003941CA" w:rsidRPr="00547FC0">
        <w:rPr>
          <w:rFonts w:eastAsia="Times New Roman" w:cstheme="minorHAnsi"/>
          <w:iCs/>
          <w:color w:val="000000"/>
          <w:sz w:val="24"/>
          <w:szCs w:val="24"/>
          <w:lang w:eastAsia="x-none"/>
        </w:rPr>
        <w:t>latach</w:t>
      </w:r>
      <w:r w:rsidRPr="00547FC0">
        <w:rPr>
          <w:rFonts w:eastAsia="Times New Roman" w:cstheme="minorHAnsi"/>
          <w:iCs/>
          <w:color w:val="000000"/>
          <w:sz w:val="24"/>
          <w:szCs w:val="24"/>
          <w:lang w:val="x-none" w:eastAsia="x-none"/>
        </w:rPr>
        <w:t xml:space="preserve"> 20</w:t>
      </w:r>
      <w:r w:rsidR="006B2DFF" w:rsidRPr="00547FC0">
        <w:rPr>
          <w:rFonts w:eastAsia="Times New Roman" w:cstheme="minorHAnsi"/>
          <w:iCs/>
          <w:color w:val="000000"/>
          <w:sz w:val="24"/>
          <w:szCs w:val="24"/>
          <w:lang w:eastAsia="x-none"/>
        </w:rPr>
        <w:t>21</w:t>
      </w:r>
      <w:r w:rsidR="003941CA" w:rsidRPr="00547FC0">
        <w:rPr>
          <w:rFonts w:eastAsia="Times New Roman" w:cstheme="minorHAnsi"/>
          <w:iCs/>
          <w:color w:val="000000"/>
          <w:sz w:val="24"/>
          <w:szCs w:val="24"/>
          <w:lang w:eastAsia="x-none"/>
        </w:rPr>
        <w:t>-2022</w:t>
      </w:r>
      <w:r w:rsidRPr="00547FC0">
        <w:rPr>
          <w:rFonts w:eastAsia="Times New Roman" w:cstheme="minorHAnsi"/>
          <w:iCs/>
          <w:color w:val="000000"/>
          <w:sz w:val="24"/>
          <w:szCs w:val="24"/>
          <w:lang w:val="x-none" w:eastAsia="x-none"/>
        </w:rPr>
        <w:t xml:space="preserve"> wynosi ogółem:</w:t>
      </w:r>
    </w:p>
    <w:p w14:paraId="415ADF82" w14:textId="15852A96" w:rsidR="00D00DBB" w:rsidRPr="00547FC0" w:rsidRDefault="00D00DBB" w:rsidP="003941CA">
      <w:pPr>
        <w:spacing w:after="0"/>
        <w:ind w:left="426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val="x-none" w:eastAsia="x-none"/>
        </w:rPr>
      </w:pPr>
      <w:r w:rsidRPr="00547FC0">
        <w:rPr>
          <w:rFonts w:eastAsia="Times New Roman" w:cstheme="minorHAnsi"/>
          <w:b/>
          <w:sz w:val="24"/>
          <w:szCs w:val="24"/>
          <w:lang w:eastAsia="x-none"/>
        </w:rPr>
        <w:t xml:space="preserve">- </w:t>
      </w:r>
      <w:r w:rsidR="00BA2826" w:rsidRPr="00547FC0">
        <w:rPr>
          <w:rFonts w:eastAsia="Times New Roman" w:cstheme="minorHAnsi"/>
          <w:b/>
          <w:sz w:val="24"/>
          <w:szCs w:val="24"/>
          <w:lang w:eastAsia="x-none"/>
        </w:rPr>
        <w:t xml:space="preserve">67 928 764,87 </w:t>
      </w:r>
      <w:r w:rsidRPr="00547FC0">
        <w:rPr>
          <w:rFonts w:eastAsia="Times New Roman" w:cstheme="minorHAnsi"/>
          <w:b/>
          <w:bCs/>
          <w:color w:val="000000"/>
          <w:sz w:val="24"/>
          <w:szCs w:val="24"/>
          <w:lang w:val="x-none" w:eastAsia="x-none"/>
        </w:rPr>
        <w:t>PLN.</w:t>
      </w:r>
    </w:p>
    <w:p w14:paraId="563D584A" w14:textId="5569C405" w:rsidR="00D00DBB" w:rsidRPr="00547FC0" w:rsidRDefault="00D00DBB" w:rsidP="00D00DBB">
      <w:pPr>
        <w:spacing w:after="0"/>
        <w:ind w:left="426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val="x-none" w:eastAsia="x-none"/>
        </w:rPr>
      </w:pPr>
      <w:r w:rsidRPr="00547FC0">
        <w:rPr>
          <w:rFonts w:eastAsia="Times New Roman" w:cstheme="minorHAnsi"/>
          <w:b/>
          <w:bCs/>
          <w:color w:val="000000"/>
          <w:sz w:val="24"/>
          <w:szCs w:val="24"/>
          <w:lang w:val="x-none" w:eastAsia="x-none"/>
        </w:rPr>
        <w:t xml:space="preserve">- </w:t>
      </w:r>
      <w:r w:rsidR="00BA2826" w:rsidRPr="00547FC0">
        <w:rPr>
          <w:rFonts w:eastAsia="Times New Roman" w:cstheme="minorHAnsi"/>
          <w:b/>
          <w:bCs/>
          <w:color w:val="000000"/>
          <w:sz w:val="24"/>
          <w:szCs w:val="24"/>
          <w:lang w:eastAsia="x-none"/>
        </w:rPr>
        <w:t>57 250 363,03</w:t>
      </w:r>
      <w:r w:rsidRPr="00547FC0">
        <w:rPr>
          <w:rFonts w:eastAsia="Times New Roman" w:cstheme="minorHAnsi"/>
          <w:b/>
          <w:bCs/>
          <w:color w:val="000000"/>
          <w:sz w:val="24"/>
          <w:szCs w:val="24"/>
          <w:lang w:eastAsia="x-none"/>
        </w:rPr>
        <w:t xml:space="preserve"> </w:t>
      </w:r>
      <w:r w:rsidRPr="00547FC0">
        <w:rPr>
          <w:rFonts w:eastAsia="Times New Roman" w:cstheme="minorHAnsi"/>
          <w:b/>
          <w:bCs/>
          <w:color w:val="000000"/>
          <w:sz w:val="24"/>
          <w:szCs w:val="24"/>
          <w:lang w:val="x-none" w:eastAsia="x-none"/>
        </w:rPr>
        <w:t>PLN stanowi wkład UE,</w:t>
      </w:r>
    </w:p>
    <w:p w14:paraId="2A857CE5" w14:textId="7D1909B2" w:rsidR="00D00DBB" w:rsidRPr="00547FC0" w:rsidRDefault="006B2DFF" w:rsidP="00D00DBB">
      <w:pPr>
        <w:spacing w:after="0"/>
        <w:ind w:left="426"/>
        <w:contextualSpacing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x-none"/>
        </w:rPr>
      </w:pPr>
      <w:r w:rsidRPr="00547FC0">
        <w:rPr>
          <w:rFonts w:eastAsia="Times New Roman" w:cstheme="minorHAnsi"/>
          <w:b/>
          <w:bCs/>
          <w:color w:val="000000"/>
          <w:sz w:val="24"/>
          <w:szCs w:val="24"/>
          <w:lang w:eastAsia="x-none"/>
        </w:rPr>
        <w:t xml:space="preserve">- </w:t>
      </w:r>
      <w:r w:rsidR="00BA2826" w:rsidRPr="00547FC0">
        <w:rPr>
          <w:rFonts w:eastAsia="Times New Roman" w:cstheme="minorHAnsi"/>
          <w:b/>
          <w:bCs/>
          <w:color w:val="000000"/>
          <w:sz w:val="24"/>
          <w:szCs w:val="24"/>
          <w:lang w:eastAsia="x-none"/>
        </w:rPr>
        <w:t>10 678 401,84</w:t>
      </w:r>
      <w:r w:rsidR="00D00DBB" w:rsidRPr="00547FC0">
        <w:rPr>
          <w:rFonts w:eastAsia="Times New Roman" w:cstheme="minorHAnsi"/>
          <w:b/>
          <w:bCs/>
          <w:color w:val="000000"/>
          <w:sz w:val="24"/>
          <w:szCs w:val="24"/>
          <w:lang w:val="x-none" w:eastAsia="x-none"/>
        </w:rPr>
        <w:t xml:space="preserve"> PLN stanowi Krajowy Wkład Publiczny.</w:t>
      </w:r>
    </w:p>
    <w:p w14:paraId="5E152C8A" w14:textId="5EF8795F" w:rsidR="00D00DBB" w:rsidRPr="00547FC0" w:rsidRDefault="00D00DBB" w:rsidP="00D00DBB">
      <w:pPr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bCs/>
          <w:sz w:val="24"/>
          <w:szCs w:val="24"/>
          <w:lang w:val="x-none" w:eastAsia="x-none"/>
        </w:rPr>
      </w:pPr>
      <w:r w:rsidRPr="00547FC0">
        <w:rPr>
          <w:rFonts w:eastAsia="Times New Roman" w:cstheme="minorHAnsi"/>
          <w:bCs/>
          <w:color w:val="000000"/>
          <w:sz w:val="24"/>
          <w:szCs w:val="24"/>
          <w:lang w:val="x-none" w:eastAsia="x-none"/>
        </w:rPr>
        <w:t>Wartość środków do wydatkowania w 20</w:t>
      </w:r>
      <w:r w:rsidRPr="00547FC0">
        <w:rPr>
          <w:rFonts w:eastAsia="Times New Roman" w:cstheme="minorHAnsi"/>
          <w:bCs/>
          <w:color w:val="000000"/>
          <w:sz w:val="24"/>
          <w:szCs w:val="24"/>
          <w:lang w:eastAsia="x-none"/>
        </w:rPr>
        <w:t>2</w:t>
      </w:r>
      <w:r w:rsidR="006B2DFF" w:rsidRPr="00547FC0">
        <w:rPr>
          <w:rFonts w:eastAsia="Times New Roman" w:cstheme="minorHAnsi"/>
          <w:bCs/>
          <w:color w:val="000000"/>
          <w:sz w:val="24"/>
          <w:szCs w:val="24"/>
          <w:lang w:eastAsia="x-none"/>
        </w:rPr>
        <w:t>1</w:t>
      </w:r>
      <w:r w:rsidRPr="00547FC0">
        <w:rPr>
          <w:rFonts w:eastAsia="Times New Roman" w:cstheme="minorHAnsi"/>
          <w:bCs/>
          <w:color w:val="000000"/>
          <w:sz w:val="24"/>
          <w:szCs w:val="24"/>
          <w:lang w:val="x-none" w:eastAsia="x-none"/>
        </w:rPr>
        <w:t xml:space="preserve"> r. na realizacj</w:t>
      </w:r>
      <w:r w:rsidR="00792C25">
        <w:rPr>
          <w:rFonts w:eastAsia="Times New Roman" w:cstheme="minorHAnsi"/>
          <w:bCs/>
          <w:color w:val="000000"/>
          <w:sz w:val="24"/>
          <w:szCs w:val="24"/>
          <w:lang w:eastAsia="x-none"/>
        </w:rPr>
        <w:t>ę</w:t>
      </w:r>
      <w:r w:rsidRPr="00547FC0">
        <w:rPr>
          <w:rFonts w:eastAsia="Times New Roman" w:cstheme="minorHAnsi"/>
          <w:bCs/>
          <w:color w:val="000000"/>
          <w:sz w:val="24"/>
          <w:szCs w:val="24"/>
          <w:lang w:val="x-none" w:eastAsia="x-none"/>
        </w:rPr>
        <w:t xml:space="preserve"> projektu wdrożeniowego została przekazana indywidualnie dla każdego Powiatowego i Miejskiego Urzędu Pracy </w:t>
      </w:r>
      <w:r w:rsidRPr="00547FC0">
        <w:rPr>
          <w:rFonts w:eastAsia="Times New Roman" w:cstheme="minorHAnsi"/>
          <w:bCs/>
          <w:sz w:val="24"/>
          <w:szCs w:val="24"/>
          <w:lang w:eastAsia="x-none"/>
        </w:rPr>
        <w:t>odrębnym pismem</w:t>
      </w:r>
      <w:r w:rsidRPr="00547FC0">
        <w:rPr>
          <w:rFonts w:eastAsia="Times New Roman" w:cstheme="minorHAnsi"/>
          <w:bCs/>
          <w:sz w:val="24"/>
          <w:szCs w:val="24"/>
          <w:lang w:val="x-none" w:eastAsia="x-none"/>
        </w:rPr>
        <w:t>.</w:t>
      </w:r>
    </w:p>
    <w:p w14:paraId="542F2FAF" w14:textId="3A65EB49" w:rsidR="00A83746" w:rsidRPr="00547FC0" w:rsidRDefault="003941CA" w:rsidP="00D00DBB">
      <w:pPr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bCs/>
          <w:sz w:val="24"/>
          <w:szCs w:val="24"/>
          <w:lang w:val="x-none" w:eastAsia="x-none"/>
        </w:rPr>
      </w:pPr>
      <w:r w:rsidRPr="00547FC0">
        <w:rPr>
          <w:rFonts w:eastAsia="Times New Roman" w:cstheme="minorHAnsi"/>
          <w:bCs/>
          <w:sz w:val="24"/>
          <w:szCs w:val="24"/>
          <w:lang w:eastAsia="x-none"/>
        </w:rPr>
        <w:t>Podział środków Funduszu Pracy dla samorządów powiatowych na realizację Programu Operacyjnego Wiedza Edukacja Rozwój 2014-2020</w:t>
      </w:r>
      <w:r w:rsidR="004D2BA9">
        <w:rPr>
          <w:rFonts w:eastAsia="Times New Roman" w:cstheme="minorHAnsi"/>
          <w:bCs/>
          <w:sz w:val="24"/>
          <w:szCs w:val="24"/>
          <w:lang w:eastAsia="x-none"/>
        </w:rPr>
        <w:t xml:space="preserve"> </w:t>
      </w:r>
      <w:r w:rsidRPr="00547FC0">
        <w:rPr>
          <w:rFonts w:eastAsia="Times New Roman" w:cstheme="minorHAnsi"/>
          <w:bCs/>
          <w:sz w:val="24"/>
          <w:szCs w:val="24"/>
          <w:lang w:eastAsia="x-none"/>
        </w:rPr>
        <w:t xml:space="preserve">w roku 2022 został zawarty </w:t>
      </w:r>
      <w:r w:rsidRPr="00547FC0">
        <w:rPr>
          <w:rFonts w:eastAsia="Times New Roman" w:cstheme="minorHAnsi"/>
          <w:bCs/>
          <w:sz w:val="24"/>
          <w:szCs w:val="24"/>
          <w:lang w:eastAsia="x-none"/>
        </w:rPr>
        <w:br/>
        <w:t>w załączniku nr 14.</w:t>
      </w:r>
    </w:p>
    <w:p w14:paraId="6D5A91AE" w14:textId="77777777" w:rsidR="00D00DBB" w:rsidRPr="00547FC0" w:rsidRDefault="00D00DBB" w:rsidP="00D00DBB">
      <w:pPr>
        <w:spacing w:after="0"/>
        <w:jc w:val="center"/>
        <w:outlineLvl w:val="0"/>
        <w:rPr>
          <w:rFonts w:eastAsia="Calibri" w:cstheme="minorHAnsi"/>
          <w:b/>
          <w:sz w:val="24"/>
          <w:szCs w:val="24"/>
        </w:rPr>
      </w:pPr>
      <w:bookmarkStart w:id="0" w:name="_Toc410652358"/>
    </w:p>
    <w:p w14:paraId="4693C176" w14:textId="77777777" w:rsidR="00D00DBB" w:rsidRPr="00547FC0" w:rsidRDefault="00D00DBB" w:rsidP="00D00DBB">
      <w:pPr>
        <w:spacing w:after="0"/>
        <w:jc w:val="center"/>
        <w:outlineLvl w:val="0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>IV</w:t>
      </w:r>
    </w:p>
    <w:p w14:paraId="2D71B272" w14:textId="77777777" w:rsidR="00D00DBB" w:rsidRPr="00547FC0" w:rsidRDefault="00D00DBB" w:rsidP="00D00DBB">
      <w:pPr>
        <w:spacing w:after="0"/>
        <w:jc w:val="center"/>
        <w:outlineLvl w:val="0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>Warunki realizacji projektów w zakresie aktywizacji zawodowej wynikające z PO WER</w:t>
      </w:r>
      <w:bookmarkEnd w:id="0"/>
    </w:p>
    <w:p w14:paraId="7DD78C70" w14:textId="77777777" w:rsidR="00D00DBB" w:rsidRPr="00547FC0" w:rsidRDefault="00D00DBB" w:rsidP="00D00DBB">
      <w:pPr>
        <w:spacing w:after="0"/>
        <w:jc w:val="center"/>
        <w:outlineLvl w:val="0"/>
        <w:rPr>
          <w:rFonts w:eastAsia="Calibri" w:cstheme="minorHAnsi"/>
          <w:b/>
          <w:sz w:val="24"/>
          <w:szCs w:val="24"/>
        </w:rPr>
      </w:pPr>
    </w:p>
    <w:p w14:paraId="51339A66" w14:textId="77777777" w:rsidR="00D00DBB" w:rsidRPr="00547FC0" w:rsidRDefault="00D00DBB" w:rsidP="00D00DBB">
      <w:pPr>
        <w:numPr>
          <w:ilvl w:val="0"/>
          <w:numId w:val="5"/>
        </w:numPr>
        <w:spacing w:after="0"/>
        <w:ind w:left="360"/>
        <w:jc w:val="both"/>
        <w:rPr>
          <w:rFonts w:eastAsia="Calibri" w:cstheme="minorHAnsi"/>
          <w:b/>
          <w:i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Zgodnie z zapisami PO WER osobą z kategorii NEET jest osoba, która spełnia łącznie trzy następujące warunki:  </w:t>
      </w:r>
    </w:p>
    <w:p w14:paraId="43B722AE" w14:textId="77777777" w:rsidR="00D00DBB" w:rsidRPr="00547FC0" w:rsidRDefault="00D00DBB" w:rsidP="00D00DBB">
      <w:pPr>
        <w:numPr>
          <w:ilvl w:val="1"/>
          <w:numId w:val="11"/>
        </w:numPr>
        <w:spacing w:after="0"/>
        <w:ind w:left="709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nie pracuje (tj. jest bezrobotna lub bierna zawodowo), </w:t>
      </w:r>
    </w:p>
    <w:p w14:paraId="63BA4F11" w14:textId="77777777" w:rsidR="00D00DBB" w:rsidRPr="00547FC0" w:rsidRDefault="00D00DBB" w:rsidP="00D00DBB">
      <w:pPr>
        <w:numPr>
          <w:ilvl w:val="1"/>
          <w:numId w:val="11"/>
        </w:numPr>
        <w:spacing w:after="0"/>
        <w:ind w:left="709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nie kształci się (tj. nie uczestniczy w kształceniu formalnym w trybie stacjonarnym albo zaniedbuje obowiązek szkolny lub nauki), </w:t>
      </w:r>
    </w:p>
    <w:p w14:paraId="7D78218E" w14:textId="77777777" w:rsidR="00D00DBB" w:rsidRPr="00547FC0" w:rsidRDefault="00D00DBB" w:rsidP="00D00DBB">
      <w:pPr>
        <w:numPr>
          <w:ilvl w:val="1"/>
          <w:numId w:val="11"/>
        </w:numPr>
        <w:spacing w:after="0"/>
        <w:ind w:left="709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nie szkoli (tj. nie uczestniczy w pozaszkolnych zajęciach mających na celu uzyskanie, uzupełnienie lub doskonalenie umiejętności i kwalifikacji zawodowych lub ogólnych, potrzebnych do wykonywania pracy. W procesie oceny czy dana osoba się nie szkoli, </w:t>
      </w:r>
      <w:r w:rsidRPr="00547FC0">
        <w:rPr>
          <w:rFonts w:eastAsia="Calibri" w:cstheme="minorHAnsi"/>
          <w:sz w:val="24"/>
          <w:szCs w:val="24"/>
        </w:rPr>
        <w:br/>
        <w:t>a co za tym idzie kwalifikuje się do kategorii NEET, należy zweryfikować czy brała ona udział w tego typu formie aktywizacji, finansowanej ze środków publicznych, w okresie ostatnich 4 tygodni).</w:t>
      </w:r>
    </w:p>
    <w:p w14:paraId="04AC3163" w14:textId="77777777" w:rsidR="00D00DBB" w:rsidRPr="00547FC0" w:rsidRDefault="00D00DBB" w:rsidP="00D00DBB">
      <w:pPr>
        <w:numPr>
          <w:ilvl w:val="0"/>
          <w:numId w:val="5"/>
        </w:numPr>
        <w:spacing w:after="0"/>
        <w:ind w:left="360"/>
        <w:jc w:val="both"/>
        <w:rPr>
          <w:rFonts w:eastAsia="Calibri" w:cstheme="minorHAnsi"/>
          <w:b/>
          <w:i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Wsparcie dla osób młodych do 29 roku życia pozostających bez zatrudnienia jest udzielane w projekcie zgodnie ze standardami określonymi w Planie realizacji Gwarancji dla młodzieży w Polsce, tzn. w ciągu czterech miesięcy osobom młodym zostanie zapewniona wysokiej jakości oferta zatrudnienia, dalszego kształcenia, przyuczenia do zawodu lub stażu. Przy czym, okres 4 m-cy, w ciągu którego należy udzielić wsparcia, liczony jest od dnia przystąpienia do projektu.</w:t>
      </w:r>
    </w:p>
    <w:p w14:paraId="5CEF4C8C" w14:textId="77777777" w:rsidR="00D00DBB" w:rsidRPr="00547FC0" w:rsidRDefault="00D00DBB" w:rsidP="00D00DBB">
      <w:pPr>
        <w:numPr>
          <w:ilvl w:val="0"/>
          <w:numId w:val="5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Kryterium efektywności zatrudnieniowej mierzone jest na podstawie zasad określonych </w:t>
      </w:r>
      <w:r w:rsidRPr="00547FC0">
        <w:rPr>
          <w:rFonts w:eastAsia="Calibri" w:cstheme="minorHAnsi"/>
          <w:sz w:val="24"/>
          <w:szCs w:val="24"/>
        </w:rPr>
        <w:br/>
        <w:t xml:space="preserve">w </w:t>
      </w:r>
      <w:r w:rsidRPr="00547FC0">
        <w:rPr>
          <w:rFonts w:eastAsia="Calibri" w:cstheme="minorHAnsi"/>
          <w:i/>
          <w:sz w:val="24"/>
          <w:szCs w:val="24"/>
        </w:rPr>
        <w:t xml:space="preserve">Wytycznych w zakresie realizacji przedsięwzięć z udziałem środków Europejskiego </w:t>
      </w:r>
      <w:r w:rsidRPr="00547FC0">
        <w:rPr>
          <w:rFonts w:eastAsia="Calibri" w:cstheme="minorHAnsi"/>
          <w:i/>
          <w:sz w:val="24"/>
          <w:szCs w:val="24"/>
        </w:rPr>
        <w:lastRenderedPageBreak/>
        <w:t>Funduszu Społecznego w obszarze rynku pracy na lata 2014-2020</w:t>
      </w:r>
      <w:r w:rsidRPr="00547FC0">
        <w:rPr>
          <w:rFonts w:eastAsia="Calibri" w:cstheme="minorHAnsi"/>
          <w:sz w:val="24"/>
          <w:szCs w:val="24"/>
        </w:rPr>
        <w:t xml:space="preserve"> (Podrozdział 3.2 ww. Wytycznych).</w:t>
      </w:r>
    </w:p>
    <w:p w14:paraId="63588FCB" w14:textId="30F235C1" w:rsidR="00D00DBB" w:rsidRPr="00547FC0" w:rsidRDefault="00D00DBB" w:rsidP="00D00DBB">
      <w:pPr>
        <w:spacing w:after="0"/>
        <w:ind w:left="360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Projekt powinien uwzględniać minimalne poziomy efektywności zatrudnieniowej na 202</w:t>
      </w:r>
      <w:r w:rsidR="00331B1F">
        <w:rPr>
          <w:rFonts w:eastAsia="Calibri" w:cstheme="minorHAnsi"/>
          <w:sz w:val="24"/>
          <w:szCs w:val="24"/>
        </w:rPr>
        <w:t>1</w:t>
      </w:r>
      <w:r w:rsidRPr="00547FC0">
        <w:rPr>
          <w:rFonts w:eastAsia="Calibri" w:cstheme="minorHAnsi"/>
          <w:sz w:val="24"/>
          <w:szCs w:val="24"/>
        </w:rPr>
        <w:t xml:space="preserve">r. </w:t>
      </w:r>
      <w:bookmarkStart w:id="1" w:name="_Hlk60991336"/>
      <w:r w:rsidR="00B94A6E">
        <w:rPr>
          <w:rFonts w:eastAsia="Calibri" w:cstheme="minorHAnsi"/>
          <w:sz w:val="24"/>
          <w:szCs w:val="24"/>
        </w:rPr>
        <w:t xml:space="preserve">(załącznik nr 15) </w:t>
      </w:r>
      <w:r w:rsidRPr="00547FC0">
        <w:rPr>
          <w:rFonts w:eastAsia="Calibri" w:cstheme="minorHAnsi"/>
          <w:sz w:val="24"/>
          <w:szCs w:val="24"/>
        </w:rPr>
        <w:t>uwzględniające zatrudnienie na podstawie umowy o pracę oraz samozatrudnienie</w:t>
      </w:r>
      <w:bookmarkEnd w:id="1"/>
      <w:r w:rsidRPr="00547FC0">
        <w:rPr>
          <w:rFonts w:eastAsia="Calibri" w:cstheme="minorHAnsi"/>
          <w:sz w:val="24"/>
          <w:szCs w:val="24"/>
        </w:rPr>
        <w:t>:</w:t>
      </w:r>
    </w:p>
    <w:p w14:paraId="57913F07" w14:textId="4769C399" w:rsidR="00D00DBB" w:rsidRPr="00547FC0" w:rsidRDefault="00D00DBB" w:rsidP="00D00DBB">
      <w:pPr>
        <w:numPr>
          <w:ilvl w:val="0"/>
          <w:numId w:val="6"/>
        </w:numPr>
        <w:suppressAutoHyphens/>
        <w:spacing w:after="0"/>
        <w:ind w:left="709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 minimalny poziom kryterium efektywności zatrudnieniowej dla osób </w:t>
      </w:r>
      <w:r w:rsidR="00547FC0">
        <w:rPr>
          <w:rFonts w:eastAsia="Calibri" w:cstheme="minorHAnsi"/>
          <w:sz w:val="24"/>
          <w:szCs w:val="24"/>
        </w:rPr>
        <w:br/>
      </w:r>
      <w:r w:rsidRPr="00547FC0">
        <w:rPr>
          <w:rFonts w:eastAsia="Calibri" w:cstheme="minorHAnsi"/>
          <w:sz w:val="24"/>
          <w:szCs w:val="24"/>
        </w:rPr>
        <w:t xml:space="preserve">w najtrudniejszej sytuacji (osoby z niepełnosprawnościami, osoby długotrwale bezrobotne, osoby z niskimi kwalifikacjami (do poziomu ISCED 3), imigranci, reemigranci) – </w:t>
      </w:r>
      <w:r w:rsidRPr="00547FC0">
        <w:rPr>
          <w:rFonts w:eastAsia="Calibri" w:cstheme="minorHAnsi"/>
          <w:b/>
          <w:bCs/>
          <w:sz w:val="24"/>
          <w:szCs w:val="24"/>
        </w:rPr>
        <w:t>44%</w:t>
      </w:r>
      <w:r w:rsidRPr="00547FC0">
        <w:rPr>
          <w:rFonts w:eastAsia="Calibri" w:cstheme="minorHAnsi"/>
          <w:sz w:val="24"/>
          <w:szCs w:val="24"/>
        </w:rPr>
        <w:t>;</w:t>
      </w:r>
    </w:p>
    <w:p w14:paraId="7A2BD90A" w14:textId="77777777" w:rsidR="00D00DBB" w:rsidRPr="00547FC0" w:rsidRDefault="00D00DBB" w:rsidP="00D00DBB">
      <w:pPr>
        <w:numPr>
          <w:ilvl w:val="0"/>
          <w:numId w:val="6"/>
        </w:numPr>
        <w:spacing w:after="0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minimalny poziom kryterium efektywności zatrudnieniowej dla pozostałych osób nienależących do ww. grup – </w:t>
      </w:r>
      <w:r w:rsidRPr="00547FC0">
        <w:rPr>
          <w:rFonts w:eastAsia="Calibri" w:cstheme="minorHAnsi"/>
          <w:b/>
          <w:bCs/>
          <w:sz w:val="24"/>
          <w:szCs w:val="24"/>
        </w:rPr>
        <w:t>59,5%</w:t>
      </w:r>
      <w:r w:rsidRPr="00547FC0">
        <w:rPr>
          <w:rFonts w:eastAsia="Calibri" w:cstheme="minorHAnsi"/>
          <w:sz w:val="24"/>
          <w:szCs w:val="24"/>
        </w:rPr>
        <w:t>;</w:t>
      </w:r>
    </w:p>
    <w:p w14:paraId="7F324B3E" w14:textId="77777777" w:rsidR="00D00DBB" w:rsidRPr="00547FC0" w:rsidRDefault="00D00DBB" w:rsidP="00D00DBB">
      <w:pPr>
        <w:numPr>
          <w:ilvl w:val="0"/>
          <w:numId w:val="5"/>
        </w:numPr>
        <w:spacing w:after="0"/>
        <w:ind w:left="360"/>
        <w:jc w:val="both"/>
        <w:rPr>
          <w:rFonts w:eastAsia="Calibri" w:cstheme="minorHAnsi"/>
          <w:b/>
          <w:i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Uczestnikiem projektu są osoby młode w wieku 18-29 lat bez pracy, zarejestrowane </w:t>
      </w:r>
      <w:r w:rsidRPr="00547FC0">
        <w:rPr>
          <w:rFonts w:eastAsia="Calibri" w:cstheme="minorHAnsi"/>
          <w:sz w:val="24"/>
          <w:szCs w:val="24"/>
        </w:rPr>
        <w:br/>
        <w:t>w PUP jako bezrobotne, które nie uczestniczą w kształceniu i szkoleniu - tzw. młodzież NEET</w:t>
      </w:r>
      <w:r w:rsidRPr="00547FC0">
        <w:rPr>
          <w:rFonts w:eastAsia="Calibri" w:cstheme="minorHAnsi"/>
          <w:sz w:val="24"/>
          <w:szCs w:val="24"/>
          <w:vertAlign w:val="superscript"/>
        </w:rPr>
        <w:footnoteReference w:id="1"/>
      </w:r>
      <w:r w:rsidRPr="00547FC0">
        <w:rPr>
          <w:rFonts w:eastAsia="Calibri" w:cstheme="minorHAnsi"/>
          <w:sz w:val="24"/>
          <w:szCs w:val="24"/>
        </w:rPr>
        <w:t>. Osób lub podmiotów niekorzystających z bezpośredniego wsparcia nie należy wykazywać jako uczestników. Bezpośrednie wsparcie uczestnika to wsparcie, na które zostały przeznaczone określone środki, świadczone na rzecz konkretnej osoby/podmiotu, prowadzące do uzyskania korzyści przez uczestnika (np. nabycia kompetencji, podjęcia zatrudnienia).</w:t>
      </w:r>
    </w:p>
    <w:p w14:paraId="477D780B" w14:textId="77777777" w:rsidR="00D00DBB" w:rsidRPr="00547FC0" w:rsidRDefault="00D00DBB" w:rsidP="00D00DBB">
      <w:pPr>
        <w:numPr>
          <w:ilvl w:val="0"/>
          <w:numId w:val="5"/>
        </w:numPr>
        <w:spacing w:after="0"/>
        <w:ind w:left="360"/>
        <w:jc w:val="both"/>
        <w:rPr>
          <w:rFonts w:eastAsia="Calibri" w:cstheme="minorHAnsi"/>
          <w:b/>
          <w:i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Sposób prezentacji wskaźników we wniosku o dofinansowanie oraz wymogi w tym zakresie określa instrukcja do wniosku o dofinansowanie realizacji projektów.</w:t>
      </w:r>
      <w:r w:rsidRPr="00547FC0">
        <w:rPr>
          <w:rFonts w:eastAsia="Calibri" w:cstheme="minorHAnsi"/>
          <w:b/>
          <w:sz w:val="24"/>
          <w:szCs w:val="24"/>
        </w:rPr>
        <w:t xml:space="preserve"> </w:t>
      </w:r>
      <w:r w:rsidRPr="00547FC0">
        <w:rPr>
          <w:rFonts w:eastAsia="Calibri" w:cstheme="minorHAnsi"/>
          <w:sz w:val="24"/>
          <w:szCs w:val="24"/>
        </w:rPr>
        <w:t xml:space="preserve">Każdy beneficjent, przed złożeniem wniosku o dofinansowanie powinien zapoznać się </w:t>
      </w:r>
      <w:r w:rsidRPr="00547FC0">
        <w:rPr>
          <w:rFonts w:eastAsia="Calibri" w:cstheme="minorHAnsi"/>
          <w:sz w:val="24"/>
          <w:szCs w:val="24"/>
        </w:rPr>
        <w:br/>
        <w:t>z definicjami wskaźników.</w:t>
      </w:r>
    </w:p>
    <w:p w14:paraId="337314D7" w14:textId="77777777" w:rsidR="00D00DBB" w:rsidRPr="00547FC0" w:rsidRDefault="00D00DBB" w:rsidP="00D00DBB">
      <w:pPr>
        <w:numPr>
          <w:ilvl w:val="0"/>
          <w:numId w:val="5"/>
        </w:numPr>
        <w:spacing w:after="0"/>
        <w:ind w:left="360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Poza monitorowaniem wskaźników określonych we wniosku o dofinansowanie, realizacja projektów w osi I PO WER związana jest z obowiązkiem monitorowania wskaźników wspólnych wskazanych w załączniku I do Rozporządzenia UE 1304/2013 z dnia 17 grudnia 2013 r. </w:t>
      </w:r>
    </w:p>
    <w:p w14:paraId="60F34396" w14:textId="77777777" w:rsidR="0059380F" w:rsidRPr="00547FC0" w:rsidRDefault="0059380F" w:rsidP="00D00DBB">
      <w:pPr>
        <w:spacing w:after="0"/>
        <w:jc w:val="center"/>
        <w:outlineLvl w:val="0"/>
        <w:rPr>
          <w:rFonts w:eastAsia="Calibri" w:cstheme="minorHAnsi"/>
          <w:b/>
          <w:sz w:val="24"/>
          <w:szCs w:val="24"/>
        </w:rPr>
      </w:pPr>
      <w:bookmarkStart w:id="2" w:name="_Toc410652359"/>
    </w:p>
    <w:p w14:paraId="6F74B645" w14:textId="77777777" w:rsidR="00D00DBB" w:rsidRPr="00547FC0" w:rsidRDefault="00D00DBB" w:rsidP="00D00DBB">
      <w:pPr>
        <w:spacing w:after="0"/>
        <w:jc w:val="center"/>
        <w:outlineLvl w:val="0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>V</w:t>
      </w:r>
    </w:p>
    <w:p w14:paraId="6B815AAB" w14:textId="77777777" w:rsidR="00D00DBB" w:rsidRPr="00547FC0" w:rsidRDefault="00D00DBB" w:rsidP="00D00DBB">
      <w:pPr>
        <w:spacing w:after="0"/>
        <w:jc w:val="center"/>
        <w:outlineLvl w:val="0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 xml:space="preserve">Kryteria ogólne i szczegółowe dla projektów pozakonkursowych </w:t>
      </w:r>
      <w:r w:rsidRPr="00547FC0">
        <w:rPr>
          <w:rFonts w:eastAsia="Calibri" w:cstheme="minorHAnsi"/>
          <w:b/>
          <w:sz w:val="24"/>
          <w:szCs w:val="24"/>
        </w:rPr>
        <w:br/>
        <w:t>powiatowych urzędów pracy</w:t>
      </w:r>
      <w:bookmarkEnd w:id="2"/>
    </w:p>
    <w:p w14:paraId="5C8037A6" w14:textId="77777777" w:rsidR="00D00DBB" w:rsidRPr="00547FC0" w:rsidRDefault="00D00DBB" w:rsidP="00D00DBB">
      <w:pPr>
        <w:spacing w:after="0"/>
        <w:jc w:val="center"/>
        <w:outlineLvl w:val="0"/>
        <w:rPr>
          <w:rFonts w:eastAsia="Calibri" w:cstheme="minorHAnsi"/>
          <w:b/>
          <w:sz w:val="24"/>
          <w:szCs w:val="24"/>
        </w:rPr>
      </w:pPr>
    </w:p>
    <w:p w14:paraId="3DE3B9F1" w14:textId="77777777" w:rsidR="00D00DBB" w:rsidRPr="00547FC0" w:rsidRDefault="00D00DBB" w:rsidP="00D00DBB">
      <w:pPr>
        <w:spacing w:after="0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Cs/>
          <w:sz w:val="24"/>
          <w:szCs w:val="24"/>
        </w:rPr>
        <w:t xml:space="preserve">Nabór wniosków PUP jest prowadzony w oparciu o kryteria ogólne przyjęte przez Komitet Monitorujący PO WER oraz kryteria dostępu określone w Rocznym Planie Działania dla PO WER na rok 2020 zatwierdzonym przez Komitet Monitorujący PO WER </w:t>
      </w:r>
      <w:r w:rsidRPr="00547FC0">
        <w:rPr>
          <w:rFonts w:eastAsia="Calibri" w:cstheme="minorHAnsi"/>
          <w:sz w:val="24"/>
          <w:szCs w:val="24"/>
        </w:rPr>
        <w:t xml:space="preserve">(załącznik </w:t>
      </w:r>
      <w:r w:rsidRPr="00547FC0">
        <w:rPr>
          <w:rFonts w:eastAsia="Calibri" w:cstheme="minorHAnsi"/>
          <w:sz w:val="24"/>
          <w:szCs w:val="24"/>
        </w:rPr>
        <w:br/>
        <w:t xml:space="preserve">nr 2). Spełnienie wszystkich kryteriów określonych w Planie Działania jest obligatoryjne. </w:t>
      </w:r>
    </w:p>
    <w:p w14:paraId="646115D6" w14:textId="77777777" w:rsidR="00D00DBB" w:rsidRPr="00547FC0" w:rsidRDefault="00D00DBB" w:rsidP="00D00DBB">
      <w:pPr>
        <w:spacing w:after="0"/>
        <w:ind w:left="720"/>
        <w:jc w:val="both"/>
        <w:rPr>
          <w:rFonts w:eastAsia="Calibri" w:cstheme="minorHAnsi"/>
          <w:sz w:val="24"/>
          <w:szCs w:val="24"/>
        </w:rPr>
      </w:pPr>
    </w:p>
    <w:p w14:paraId="7B8F90EC" w14:textId="77777777" w:rsidR="00D00DBB" w:rsidRPr="00547FC0" w:rsidRDefault="00D00DBB" w:rsidP="00D00DBB">
      <w:pPr>
        <w:spacing w:after="0"/>
        <w:outlineLvl w:val="0"/>
        <w:rPr>
          <w:rFonts w:eastAsia="Calibri" w:cstheme="minorHAnsi"/>
          <w:b/>
          <w:sz w:val="24"/>
          <w:szCs w:val="24"/>
        </w:rPr>
      </w:pPr>
      <w:bookmarkStart w:id="3" w:name="_Toc410652360"/>
      <w:r w:rsidRPr="00547FC0">
        <w:rPr>
          <w:rFonts w:eastAsia="Calibri" w:cstheme="minorHAnsi"/>
          <w:b/>
          <w:sz w:val="24"/>
          <w:szCs w:val="24"/>
        </w:rPr>
        <w:lastRenderedPageBreak/>
        <w:t>Złożenie wniosku o dofinansowanie</w:t>
      </w:r>
      <w:bookmarkEnd w:id="3"/>
    </w:p>
    <w:p w14:paraId="4DB7BA4D" w14:textId="77777777" w:rsidR="00D00DBB" w:rsidRPr="00547FC0" w:rsidRDefault="00D00DBB" w:rsidP="00D00DBB">
      <w:pPr>
        <w:spacing w:after="0"/>
        <w:ind w:left="1077"/>
        <w:outlineLvl w:val="0"/>
        <w:rPr>
          <w:rFonts w:eastAsia="Calibri" w:cstheme="minorHAnsi"/>
          <w:b/>
          <w:sz w:val="24"/>
          <w:szCs w:val="24"/>
        </w:rPr>
      </w:pPr>
    </w:p>
    <w:p w14:paraId="1C72EC86" w14:textId="77777777" w:rsidR="00D00DBB" w:rsidRPr="00547FC0" w:rsidRDefault="00D00DBB" w:rsidP="00D00DBB">
      <w:pPr>
        <w:numPr>
          <w:ilvl w:val="0"/>
          <w:numId w:val="7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Wniosek o dofinansowanie projektu pozakonkursowego powinien zostać przygotowany zgodnie z formularzem zamieszonym w systemie obsługi wniosków aplikacyjnych SOWA (</w:t>
      </w:r>
      <w:hyperlink r:id="rId8" w:history="1">
        <w:r w:rsidRPr="00547FC0">
          <w:rPr>
            <w:rStyle w:val="Hipercze"/>
            <w:rFonts w:eastAsia="Calibri" w:cstheme="minorHAnsi"/>
            <w:sz w:val="24"/>
            <w:szCs w:val="24"/>
          </w:rPr>
          <w:t>https://sowa.efs.gov.pl/</w:t>
        </w:r>
      </w:hyperlink>
      <w:r w:rsidRPr="00547FC0">
        <w:rPr>
          <w:rFonts w:eastAsia="Calibri" w:cstheme="minorHAnsi"/>
          <w:sz w:val="24"/>
          <w:szCs w:val="24"/>
        </w:rPr>
        <w:t>) oraz instrukcją wypełniania wniosku o dofinansowanie zgodnie z załącznikiem nr 8.</w:t>
      </w:r>
    </w:p>
    <w:p w14:paraId="7FE88E44" w14:textId="77777777" w:rsidR="00D00DBB" w:rsidRPr="00547FC0" w:rsidRDefault="00D00DBB" w:rsidP="00D00DBB">
      <w:pPr>
        <w:numPr>
          <w:ilvl w:val="0"/>
          <w:numId w:val="7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Wniosek o dofinansowanie projektu pozakonkursowego składany jest w odpowiedzi na ogłoszenie o naborze wniosków, zamieszczone na stronie internetowej IP </w:t>
      </w:r>
      <w:hyperlink r:id="rId9" w:history="1">
        <w:r w:rsidRPr="00547FC0">
          <w:rPr>
            <w:rStyle w:val="Hipercze"/>
            <w:rFonts w:eastAsia="Calibri" w:cstheme="minorHAnsi"/>
            <w:sz w:val="24"/>
            <w:szCs w:val="24"/>
          </w:rPr>
          <w:t>www.wup.kielce.pl</w:t>
        </w:r>
      </w:hyperlink>
      <w:r w:rsidRPr="00547FC0">
        <w:rPr>
          <w:rFonts w:eastAsia="Calibri" w:cstheme="minorHAnsi"/>
          <w:sz w:val="24"/>
          <w:szCs w:val="24"/>
        </w:rPr>
        <w:t xml:space="preserve"> oraz wezwanie do złożenia wniosku o dofinansowanie w rozumieniu art. 48 ust. 1 ustawy, przesłane przez Wojewódzki Urząd Pracy w Kielcach do potencjalnych wnioskodawców w formie pisemnej.</w:t>
      </w:r>
    </w:p>
    <w:p w14:paraId="17A6D2BF" w14:textId="77777777" w:rsidR="00D00DBB" w:rsidRPr="00547FC0" w:rsidRDefault="00D00DBB" w:rsidP="00D00DBB">
      <w:pPr>
        <w:numPr>
          <w:ilvl w:val="0"/>
          <w:numId w:val="7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Wniosek składany jest w terminie wyznaczonym w ogłoszeniu, o którym mowa w pkt 1. Wniosek składany jest w formie dokumentu elektronicznego za pośrednictwem systemu obsługi wniosków aplikacyjnych SOWA (</w:t>
      </w:r>
      <w:hyperlink r:id="rId10" w:history="1">
        <w:r w:rsidRPr="00547FC0">
          <w:rPr>
            <w:rStyle w:val="Hipercze"/>
            <w:rFonts w:eastAsia="Calibri" w:cstheme="minorHAnsi"/>
            <w:sz w:val="24"/>
            <w:szCs w:val="24"/>
          </w:rPr>
          <w:t>https://sowa.efs.gov.pl/</w:t>
        </w:r>
      </w:hyperlink>
      <w:r w:rsidRPr="00547FC0">
        <w:rPr>
          <w:rFonts w:eastAsia="Calibri" w:cstheme="minorHAnsi"/>
          <w:sz w:val="24"/>
          <w:szCs w:val="24"/>
        </w:rPr>
        <w:t>).</w:t>
      </w:r>
    </w:p>
    <w:p w14:paraId="75EFAF97" w14:textId="6A989485" w:rsidR="00D00DBB" w:rsidRPr="00547FC0" w:rsidRDefault="00D00DBB" w:rsidP="00D00DBB">
      <w:pPr>
        <w:numPr>
          <w:ilvl w:val="0"/>
          <w:numId w:val="7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W przypadku niezłożenia wniosku o dofinansowanie w wyznaczonym terminie IP ponownie wzywa w formie pisemnej potencjalnego wnioskodawcę do złożenia wniosku </w:t>
      </w:r>
      <w:r w:rsidR="00CC13F7">
        <w:rPr>
          <w:rFonts w:eastAsia="Calibri" w:cstheme="minorHAnsi"/>
          <w:sz w:val="24"/>
          <w:szCs w:val="24"/>
        </w:rPr>
        <w:br/>
      </w:r>
      <w:r w:rsidRPr="00547FC0">
        <w:rPr>
          <w:rFonts w:eastAsia="Calibri" w:cstheme="minorHAnsi"/>
          <w:sz w:val="24"/>
          <w:szCs w:val="24"/>
        </w:rPr>
        <w:t>o dofinansowanie, wyznaczając ostateczny termin. W przypadku bezskutecznego upływu ostatecznego terminu IZ – na wniosek IP przekazywany do IZ w terminie nie późniejszym niż 14 dni od bezskutecznego upływu ostatecznego terminu wyznaczonego przez IP – niezwłocznie wykreśla projekt z wykazu projektów zidentyfikowanych stanowiącego załącznik do SZOOP PO WER.</w:t>
      </w:r>
    </w:p>
    <w:p w14:paraId="07303BA1" w14:textId="61E007D0" w:rsidR="00D00DBB" w:rsidRPr="00547FC0" w:rsidRDefault="00D00DBB" w:rsidP="00D00DBB">
      <w:pPr>
        <w:numPr>
          <w:ilvl w:val="0"/>
          <w:numId w:val="7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Wszelka komunikacja pomiędzy IP WUP a wnioskodawcami związana </w:t>
      </w:r>
      <w:r w:rsidR="00B8167E">
        <w:rPr>
          <w:rFonts w:eastAsia="Calibri" w:cstheme="minorHAnsi"/>
          <w:sz w:val="24"/>
          <w:szCs w:val="24"/>
        </w:rPr>
        <w:br/>
      </w:r>
      <w:r w:rsidRPr="00547FC0">
        <w:rPr>
          <w:rFonts w:eastAsia="Calibri" w:cstheme="minorHAnsi"/>
          <w:sz w:val="24"/>
          <w:szCs w:val="24"/>
        </w:rPr>
        <w:t xml:space="preserve">z przeprowadzeniem naboru wniosków i ich oceną oraz zawarciem umów będzie odbywać się drogą pisemną. Informacje przekazywane innymi kanałami nie będą brane pod uwagę. </w:t>
      </w:r>
      <w:r w:rsidRPr="00547F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dotyczące skutków niezachowania wskazanej formy komunikacji, </w:t>
      </w:r>
      <w:r w:rsidR="00CC13F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547FC0">
        <w:rPr>
          <w:rFonts w:eastAsia="Times New Roman" w:cstheme="minorHAnsi"/>
          <w:b/>
          <w:bCs/>
          <w:sz w:val="24"/>
          <w:szCs w:val="24"/>
          <w:lang w:eastAsia="pl-PL"/>
        </w:rPr>
        <w:t>o którym mowa w art. 48 ust. 4a pkt 5 ustawy jest składane przez wnioskodawcę wraz z pozostałymi oświadczeniami w sekcji VIII wniosku o dofinansowanie</w:t>
      </w:r>
      <w:r w:rsidRPr="00547FC0">
        <w:rPr>
          <w:rFonts w:eastAsia="Calibri" w:cstheme="minorHAnsi"/>
          <w:b/>
          <w:bCs/>
          <w:sz w:val="24"/>
          <w:szCs w:val="24"/>
        </w:rPr>
        <w:t>.</w:t>
      </w:r>
    </w:p>
    <w:p w14:paraId="606C480F" w14:textId="77777777" w:rsidR="00D00DBB" w:rsidRPr="00547FC0" w:rsidRDefault="00D00DBB" w:rsidP="00D00DBB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3515469C" w14:textId="77777777" w:rsidR="00D00DBB" w:rsidRPr="00547FC0" w:rsidRDefault="00D00DBB" w:rsidP="00D00DBB">
      <w:pPr>
        <w:tabs>
          <w:tab w:val="left" w:pos="0"/>
        </w:tabs>
        <w:spacing w:after="0"/>
        <w:jc w:val="center"/>
        <w:outlineLvl w:val="0"/>
        <w:rPr>
          <w:rFonts w:eastAsia="Calibri" w:cstheme="minorHAnsi"/>
          <w:b/>
          <w:sz w:val="24"/>
          <w:szCs w:val="24"/>
        </w:rPr>
      </w:pPr>
      <w:bookmarkStart w:id="4" w:name="_Toc410652361"/>
      <w:r w:rsidRPr="00547FC0">
        <w:rPr>
          <w:rFonts w:eastAsia="Calibri" w:cstheme="minorHAnsi"/>
          <w:b/>
          <w:sz w:val="24"/>
          <w:szCs w:val="24"/>
        </w:rPr>
        <w:t>VI</w:t>
      </w:r>
    </w:p>
    <w:p w14:paraId="0C429C60" w14:textId="77777777" w:rsidR="00D00DBB" w:rsidRPr="00547FC0" w:rsidRDefault="00D00DBB" w:rsidP="00D00DBB">
      <w:pPr>
        <w:tabs>
          <w:tab w:val="left" w:pos="0"/>
        </w:tabs>
        <w:spacing w:after="0"/>
        <w:jc w:val="center"/>
        <w:outlineLvl w:val="0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>Procedura oceny wniosków o dofinansowanie</w:t>
      </w:r>
      <w:bookmarkStart w:id="5" w:name="_Toc410652362"/>
      <w:bookmarkEnd w:id="4"/>
    </w:p>
    <w:p w14:paraId="7275D036" w14:textId="77777777" w:rsidR="00D00DBB" w:rsidRPr="00547FC0" w:rsidRDefault="00D00DBB" w:rsidP="00D00DBB">
      <w:pPr>
        <w:spacing w:after="0"/>
        <w:jc w:val="both"/>
        <w:rPr>
          <w:rFonts w:eastAsia="Calibri" w:cstheme="minorHAnsi"/>
          <w:b/>
          <w:sz w:val="24"/>
          <w:szCs w:val="24"/>
          <w:u w:val="single"/>
        </w:rPr>
      </w:pPr>
      <w:bookmarkStart w:id="6" w:name="_Toc410652363"/>
      <w:bookmarkStart w:id="7" w:name="_Toc409557774"/>
      <w:bookmarkStart w:id="8" w:name="_Toc409557651"/>
      <w:bookmarkEnd w:id="5"/>
    </w:p>
    <w:p w14:paraId="2CC19072" w14:textId="77777777" w:rsidR="00D00DBB" w:rsidRPr="00547FC0" w:rsidRDefault="00D00DBB" w:rsidP="00D00DBB">
      <w:pPr>
        <w:spacing w:after="0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547FC0">
        <w:rPr>
          <w:rFonts w:eastAsia="Calibri" w:cstheme="minorHAnsi"/>
          <w:b/>
          <w:sz w:val="24"/>
          <w:szCs w:val="24"/>
          <w:u w:val="single"/>
        </w:rPr>
        <w:t>Ocena merytoryczna wniosków</w:t>
      </w:r>
      <w:bookmarkEnd w:id="6"/>
      <w:bookmarkEnd w:id="7"/>
      <w:bookmarkEnd w:id="8"/>
    </w:p>
    <w:p w14:paraId="18CF1D63" w14:textId="77777777" w:rsidR="00D00DBB" w:rsidRPr="00547FC0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Celem oceny merytorycznej jest sprawdzenie, czy dany wniosek spełnia kryteria merytoryczne 0-1, kryteria dostępu oceniane na etapie oceny merytorycznej i kryteria horyzontalne.</w:t>
      </w:r>
    </w:p>
    <w:p w14:paraId="5CA72CBD" w14:textId="77777777" w:rsidR="00D00DBB" w:rsidRPr="00547FC0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Oceny merytorycznej wniosku o dofinansowanie projektu pozakonkursowego dokonuje jedna osoba tj. pracownik instytucji, w której złożony został wniosek o dofinansowanie.</w:t>
      </w:r>
    </w:p>
    <w:p w14:paraId="146C3D55" w14:textId="77777777" w:rsidR="00D00DBB" w:rsidRPr="00547FC0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Przed dokonaniem oceny merytorycznej projektu pracownik instytucji, w której złożony został wniosek o dofinansowanie składa deklarację poufności zgodną ze wzorem określonym w załączniku nr 10 oraz oświadczenie o bezstronności (zgodne ze wzorem określonym w załączniku nr 11). </w:t>
      </w:r>
    </w:p>
    <w:p w14:paraId="1779A439" w14:textId="3153031D" w:rsidR="00D00DBB" w:rsidRPr="00547FC0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lastRenderedPageBreak/>
        <w:t xml:space="preserve">Ocena merytoryczna wniosku jest dokonywana na podstawie karty oceny merytorycznej wniosku o dofinansowanie projektu pozakonkursowego PUP, stanowiącej załącznik nr 9. Jednym z elementów karty oceny merytorycznej jest narzędzie w postaci standardu minimum spełniania zasady równości szans kobiet i mężczyzn. Ocena projektu pod kątem zgodności z tą zasadą jest dokonywana w oparciu o Instrukcję stanowiącą załącznik nr 13. (Standard minimum oraz Instrukcja do niego stanowią część </w:t>
      </w:r>
      <w:r w:rsidRPr="00547FC0">
        <w:rPr>
          <w:rFonts w:eastAsia="Calibri" w:cstheme="minorHAnsi"/>
          <w:i/>
          <w:sz w:val="24"/>
          <w:szCs w:val="24"/>
        </w:rPr>
        <w:t xml:space="preserve">Wytycznych w zakresie realizacji zasady równości szans i niedyskryminacji, w tym dostępności dla osób </w:t>
      </w:r>
      <w:r w:rsidR="00CC13F7">
        <w:rPr>
          <w:rFonts w:eastAsia="Calibri" w:cstheme="minorHAnsi"/>
          <w:i/>
          <w:sz w:val="24"/>
          <w:szCs w:val="24"/>
        </w:rPr>
        <w:br/>
      </w:r>
      <w:r w:rsidRPr="00547FC0">
        <w:rPr>
          <w:rFonts w:eastAsia="Calibri" w:cstheme="minorHAnsi"/>
          <w:i/>
          <w:sz w:val="24"/>
          <w:szCs w:val="24"/>
        </w:rPr>
        <w:t>z niepełnosprawnościami oraz zasady równości szans kobiet i mężczyzn w ramach funduszy unijnych na lata 2014-2020)</w:t>
      </w:r>
      <w:r w:rsidRPr="00547FC0">
        <w:rPr>
          <w:rFonts w:eastAsia="Calibri" w:cstheme="minorHAnsi"/>
          <w:sz w:val="24"/>
          <w:szCs w:val="24"/>
        </w:rPr>
        <w:t xml:space="preserve">. </w:t>
      </w:r>
    </w:p>
    <w:p w14:paraId="309DD6FB" w14:textId="77777777" w:rsidR="00D00DBB" w:rsidRPr="00547FC0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Ocena spełniania każdego kryterium merytorycznego musi być przez oceniającego wyczerpująco uzasadniona. </w:t>
      </w:r>
    </w:p>
    <w:p w14:paraId="324D1E78" w14:textId="77777777" w:rsidR="00D00DBB" w:rsidRPr="00547FC0" w:rsidRDefault="00D00DBB" w:rsidP="00D00DBB">
      <w:pPr>
        <w:numPr>
          <w:ilvl w:val="0"/>
          <w:numId w:val="8"/>
        </w:numPr>
        <w:spacing w:after="0"/>
        <w:ind w:left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Ocena merytoryczna jest dokonywana w terminie nie późniejszym niż miesiąc od dnia przekazania wniosku o dofinansowanie do oceny merytorycznej. Za termin zakończenia oceny merytorycznej uznaje się termin podpisania karty oceny merytorycznej przez oceniającego.</w:t>
      </w:r>
    </w:p>
    <w:p w14:paraId="5396BFC7" w14:textId="77777777" w:rsidR="00D00DBB" w:rsidRPr="00547FC0" w:rsidRDefault="00D00DBB" w:rsidP="00D00DBB">
      <w:pPr>
        <w:numPr>
          <w:ilvl w:val="0"/>
          <w:numId w:val="8"/>
        </w:numPr>
        <w:spacing w:after="0"/>
        <w:ind w:left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W przypadku pozytywnej oceny wniosku w terminie nie późniejszym niż 7 dni od zakończenia oceny merytorycznej IP przekazuje wnioskodawcy informację o wynikach oceny, zawierającą uzasadnienie oceny w odniesieniu do każdego ocenianego kryterium merytorycznego oraz wzywa do złożenia załączników niezbędnych do podpisania umowy (numer rachunku bankowego, wnioski o dofinansowanie, oświadczenie </w:t>
      </w:r>
      <w:r w:rsidRPr="00547FC0">
        <w:rPr>
          <w:rFonts w:eastAsia="Calibri" w:cstheme="minorHAnsi"/>
          <w:sz w:val="24"/>
          <w:szCs w:val="24"/>
        </w:rPr>
        <w:br/>
        <w:t xml:space="preserve">o kwalifikowalności podatku od towarów i usług, harmonogram płatności, wnioski </w:t>
      </w:r>
      <w:r w:rsidRPr="00547FC0">
        <w:rPr>
          <w:rFonts w:eastAsia="Calibri" w:cstheme="minorHAnsi"/>
          <w:sz w:val="24"/>
          <w:szCs w:val="24"/>
        </w:rPr>
        <w:br/>
        <w:t xml:space="preserve">o nadanie/zmianę/wycofanie dostępu dla osoby uprawnionej w imieniu Beneficjenta do wykonywania czynności związanych z realizacją Projektu PUP). </w:t>
      </w:r>
    </w:p>
    <w:p w14:paraId="59481B7E" w14:textId="77777777" w:rsidR="00D00DBB" w:rsidRPr="00547FC0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W przypadku negatywnej oceny wniosku w terminie nie późniejszym niż 7 dni od zakończenia oceny merytorycznej IP przekazuje wnioskodawcy pisemną informację </w:t>
      </w:r>
      <w:r w:rsidRPr="00547FC0">
        <w:rPr>
          <w:rFonts w:eastAsia="Calibri" w:cstheme="minorHAnsi"/>
          <w:sz w:val="24"/>
          <w:szCs w:val="24"/>
        </w:rPr>
        <w:br/>
        <w:t xml:space="preserve">o tym fakcie wraz z uzasadnieniem wyniku oceny każdego ocenianego kryterium merytorycznego. Wniosek jest poprawiany lub uzupełniany i składany przez wnioskodawcę w terminie 7 dni od daty otrzymania informacji o negatywnej ocenie wniosku. </w:t>
      </w:r>
    </w:p>
    <w:p w14:paraId="3E53A7AF" w14:textId="77777777" w:rsidR="00D00DBB" w:rsidRPr="00547FC0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Poprawy we wniosku lub uzupełnienia wniosku rzutujące na spełnianie kryteriów merytorycznych 0-1, kryteriów dostępu ocenianych na etapie oceny merytorycznej, kryteriów horyzontalnych lub kryteriów merytorycznych mogą polegać jedynie na tym, że projekt będzie spełniał większą liczbę kryteriów lub będzie je spełniał w większym stopniu.</w:t>
      </w:r>
    </w:p>
    <w:p w14:paraId="2A54C888" w14:textId="77777777" w:rsidR="00D00DBB" w:rsidRPr="00547FC0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Nowa wersja wniosku o dofinansowanie podlega ponownej ocenie merytorycznej </w:t>
      </w:r>
      <w:r w:rsidRPr="00547FC0">
        <w:rPr>
          <w:rFonts w:eastAsia="Calibri" w:cstheme="minorHAnsi"/>
          <w:sz w:val="24"/>
          <w:szCs w:val="24"/>
        </w:rPr>
        <w:br/>
        <w:t>w terminie nie późniejszym niż miesiąc od dnia jej złożenia i dokonywana jest na zasadach analogicznych jak przy pierwotnej wersji wniosku o dofinansowanie przy pomocy karty oceny merytorycznej wniosku o dofinansowanie projektu pozakonkursowego PUP zgodnie z załącznikiem nr 9.</w:t>
      </w:r>
    </w:p>
    <w:p w14:paraId="119DC8B9" w14:textId="58AB3751" w:rsidR="00D00DBB" w:rsidRPr="00547FC0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W terminie nie późniejszym niż 7 dni od zakończenia oceny merytorycznej projektu, który został wybrany do dofinansowania IP zamieszcza na swojej stronie internetowej oraz na portalu (o którym mowa w art. 115 ust. 1 lit. b rozporządzenia ogólnego) informację </w:t>
      </w:r>
      <w:r w:rsidR="00CC13F7">
        <w:rPr>
          <w:rFonts w:eastAsia="Calibri" w:cstheme="minorHAnsi"/>
          <w:sz w:val="24"/>
          <w:szCs w:val="24"/>
        </w:rPr>
        <w:br/>
      </w:r>
      <w:r w:rsidRPr="00547FC0">
        <w:rPr>
          <w:rFonts w:eastAsia="Calibri" w:cstheme="minorHAnsi"/>
          <w:sz w:val="24"/>
          <w:szCs w:val="24"/>
        </w:rPr>
        <w:t>o projekcie wybranym do dofinansowania.</w:t>
      </w:r>
    </w:p>
    <w:p w14:paraId="6D2A2756" w14:textId="77777777" w:rsidR="00D00DBB" w:rsidRPr="00547FC0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lastRenderedPageBreak/>
        <w:t>Informacja, o której mowa w pkt 12 zawiera co najmniej:</w:t>
      </w:r>
    </w:p>
    <w:p w14:paraId="05340F0C" w14:textId="77777777" w:rsidR="00D00DBB" w:rsidRPr="00547FC0" w:rsidRDefault="00D00DBB" w:rsidP="00D00DBB">
      <w:pPr>
        <w:numPr>
          <w:ilvl w:val="1"/>
          <w:numId w:val="9"/>
        </w:numPr>
        <w:spacing w:after="0"/>
        <w:ind w:left="851" w:hanging="425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nazwę projektu wybranego do dofinansowania;</w:t>
      </w:r>
    </w:p>
    <w:p w14:paraId="3931FC21" w14:textId="77777777" w:rsidR="00D00DBB" w:rsidRPr="00547FC0" w:rsidRDefault="00D00DBB" w:rsidP="00D00DBB">
      <w:pPr>
        <w:numPr>
          <w:ilvl w:val="1"/>
          <w:numId w:val="9"/>
        </w:numPr>
        <w:spacing w:after="0"/>
        <w:ind w:left="851" w:hanging="425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nazwę wnioskodawcy;</w:t>
      </w:r>
    </w:p>
    <w:p w14:paraId="4DA23D61" w14:textId="77777777" w:rsidR="00D00DBB" w:rsidRPr="00547FC0" w:rsidRDefault="00D00DBB" w:rsidP="00D00DBB">
      <w:pPr>
        <w:numPr>
          <w:ilvl w:val="1"/>
          <w:numId w:val="9"/>
        </w:numPr>
        <w:spacing w:after="0"/>
        <w:ind w:left="851" w:hanging="425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kwotę przyznanego dofinansowania;</w:t>
      </w:r>
    </w:p>
    <w:p w14:paraId="64197F56" w14:textId="77777777" w:rsidR="00D00DBB" w:rsidRPr="00547FC0" w:rsidRDefault="00D00DBB" w:rsidP="00D00DBB">
      <w:pPr>
        <w:numPr>
          <w:ilvl w:val="1"/>
          <w:numId w:val="9"/>
        </w:numPr>
        <w:spacing w:after="0"/>
        <w:ind w:left="851" w:hanging="425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kwotę całkowitą projektu;</w:t>
      </w:r>
    </w:p>
    <w:p w14:paraId="413702EC" w14:textId="77777777" w:rsidR="00D00DBB" w:rsidRPr="00547FC0" w:rsidRDefault="00D00DBB" w:rsidP="00D00DBB">
      <w:pPr>
        <w:numPr>
          <w:ilvl w:val="1"/>
          <w:numId w:val="9"/>
        </w:numPr>
        <w:spacing w:after="0"/>
        <w:ind w:left="851" w:hanging="425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datę wybrania projektu do dofinansowania, tj. datę zakończenia oceny projektu;</w:t>
      </w:r>
    </w:p>
    <w:p w14:paraId="7677FB29" w14:textId="77777777" w:rsidR="00D00DBB" w:rsidRPr="00547FC0" w:rsidRDefault="00D00DBB" w:rsidP="00D00DBB">
      <w:pPr>
        <w:numPr>
          <w:ilvl w:val="1"/>
          <w:numId w:val="9"/>
        </w:numPr>
        <w:spacing w:after="0"/>
        <w:ind w:left="851" w:hanging="425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przewidywany czas realizacji projektu.</w:t>
      </w:r>
    </w:p>
    <w:p w14:paraId="73EB5585" w14:textId="1405F158" w:rsidR="00D00DBB" w:rsidRPr="00547FC0" w:rsidRDefault="00D00DBB" w:rsidP="0059380F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263CB273" w14:textId="77777777" w:rsidR="00D00DBB" w:rsidRPr="00547FC0" w:rsidRDefault="00D00DBB" w:rsidP="00D00DBB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>VII</w:t>
      </w:r>
    </w:p>
    <w:p w14:paraId="0196A53F" w14:textId="77777777" w:rsidR="00D00DBB" w:rsidRPr="00547FC0" w:rsidRDefault="00D00DBB" w:rsidP="00D00DBB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0B4E0F99" w14:textId="77777777" w:rsidR="00D00DBB" w:rsidRPr="00547FC0" w:rsidRDefault="00D00DBB" w:rsidP="00D00DBB">
      <w:pPr>
        <w:spacing w:after="0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>Forma finansowania projektów pozakonkursowych</w:t>
      </w:r>
    </w:p>
    <w:p w14:paraId="4CB90C6A" w14:textId="77777777" w:rsidR="00D00DBB" w:rsidRPr="00547FC0" w:rsidRDefault="00D00DBB" w:rsidP="00D00DBB">
      <w:pPr>
        <w:spacing w:after="0"/>
        <w:rPr>
          <w:rFonts w:eastAsia="Calibri" w:cstheme="minorHAnsi"/>
          <w:b/>
          <w:sz w:val="24"/>
          <w:szCs w:val="24"/>
        </w:rPr>
      </w:pPr>
    </w:p>
    <w:p w14:paraId="721E2DD0" w14:textId="50B7937E" w:rsidR="00D00DBB" w:rsidRPr="00547FC0" w:rsidRDefault="00D00DBB" w:rsidP="003941CA">
      <w:pPr>
        <w:pStyle w:val="Akapitzlist"/>
        <w:numPr>
          <w:ilvl w:val="3"/>
          <w:numId w:val="8"/>
        </w:numPr>
        <w:spacing w:after="0"/>
        <w:ind w:left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Projekty pozakonkursowe </w:t>
      </w:r>
      <w:r w:rsidR="00547FC0">
        <w:rPr>
          <w:rFonts w:eastAsia="Calibri" w:cstheme="minorHAnsi"/>
          <w:sz w:val="24"/>
          <w:szCs w:val="24"/>
        </w:rPr>
        <w:t xml:space="preserve">miejskiego </w:t>
      </w:r>
      <w:r w:rsidRPr="00547FC0">
        <w:rPr>
          <w:rFonts w:eastAsia="Calibri" w:cstheme="minorHAnsi"/>
          <w:sz w:val="24"/>
          <w:szCs w:val="24"/>
        </w:rPr>
        <w:t xml:space="preserve">powiatowych urzędów pracy finansowane są ze środków Funduszu Pracy. </w:t>
      </w:r>
      <w:r w:rsidR="00547FC0" w:rsidRPr="00547FC0">
        <w:rPr>
          <w:rFonts w:eastAsia="Calibri" w:cstheme="minorHAnsi"/>
          <w:sz w:val="24"/>
          <w:szCs w:val="24"/>
        </w:rPr>
        <w:t xml:space="preserve">Decyzją z dnia 23 grudnia 2020 r. </w:t>
      </w:r>
      <w:r w:rsidR="00CC727F" w:rsidRPr="00547FC0">
        <w:rPr>
          <w:rFonts w:eastAsia="Calibri" w:cstheme="minorHAnsi"/>
          <w:sz w:val="24"/>
          <w:szCs w:val="24"/>
        </w:rPr>
        <w:t xml:space="preserve">Minister Rozwoju, Pracy </w:t>
      </w:r>
      <w:r w:rsidR="00547FC0">
        <w:rPr>
          <w:rFonts w:eastAsia="Calibri" w:cstheme="minorHAnsi"/>
          <w:sz w:val="24"/>
          <w:szCs w:val="24"/>
        </w:rPr>
        <w:br/>
      </w:r>
      <w:r w:rsidR="00CC727F" w:rsidRPr="00547FC0">
        <w:rPr>
          <w:rFonts w:eastAsia="Calibri" w:cstheme="minorHAnsi"/>
          <w:sz w:val="24"/>
          <w:szCs w:val="24"/>
        </w:rPr>
        <w:t xml:space="preserve">i Technologii </w:t>
      </w:r>
      <w:r w:rsidRPr="00547FC0">
        <w:rPr>
          <w:rFonts w:eastAsia="Calibri" w:cstheme="minorHAnsi"/>
          <w:sz w:val="24"/>
          <w:szCs w:val="24"/>
        </w:rPr>
        <w:t>przyznał samorządom powiatowym środki Funduszu Pracy na finansowanie w 202</w:t>
      </w:r>
      <w:r w:rsidR="00D67CD0" w:rsidRPr="00547FC0">
        <w:rPr>
          <w:rFonts w:eastAsia="Calibri" w:cstheme="minorHAnsi"/>
          <w:sz w:val="24"/>
          <w:szCs w:val="24"/>
        </w:rPr>
        <w:t>1</w:t>
      </w:r>
      <w:r w:rsidRPr="00547FC0">
        <w:rPr>
          <w:rFonts w:eastAsia="Calibri" w:cstheme="minorHAnsi"/>
          <w:sz w:val="24"/>
          <w:szCs w:val="24"/>
        </w:rPr>
        <w:t xml:space="preserve"> roku projektów pozakonkursowych w ramach Poddziałania 1.1.1 Programu Operacyjnego Wiedza Edukacja Rozwój</w:t>
      </w:r>
      <w:r w:rsidR="003941CA" w:rsidRPr="00547FC0">
        <w:rPr>
          <w:rFonts w:eastAsia="Calibri" w:cstheme="minorHAnsi"/>
          <w:sz w:val="24"/>
          <w:szCs w:val="24"/>
        </w:rPr>
        <w:t xml:space="preserve">, </w:t>
      </w:r>
      <w:bookmarkStart w:id="9" w:name="_Hlk60988594"/>
      <w:r w:rsidR="003941CA" w:rsidRPr="00547FC0">
        <w:rPr>
          <w:rFonts w:eastAsia="Calibri" w:cstheme="minorHAnsi"/>
          <w:sz w:val="24"/>
          <w:szCs w:val="24"/>
        </w:rPr>
        <w:t xml:space="preserve">natomiast podział środków Funduszu Pracy dla samorządów powiatowych na realizację Programu Operacyjnego Wiedza Edukacja Rozwój </w:t>
      </w:r>
      <w:r w:rsidR="00CC727F" w:rsidRPr="00547FC0">
        <w:rPr>
          <w:rFonts w:eastAsia="Calibri" w:cstheme="minorHAnsi"/>
          <w:sz w:val="24"/>
          <w:szCs w:val="24"/>
        </w:rPr>
        <w:t xml:space="preserve">na lata </w:t>
      </w:r>
      <w:r w:rsidR="003941CA" w:rsidRPr="00547FC0">
        <w:rPr>
          <w:rFonts w:eastAsia="Calibri" w:cstheme="minorHAnsi"/>
          <w:sz w:val="24"/>
          <w:szCs w:val="24"/>
        </w:rPr>
        <w:t>2014-2020</w:t>
      </w:r>
      <w:r w:rsidR="00CC727F" w:rsidRPr="00547FC0">
        <w:rPr>
          <w:rFonts w:eastAsia="Calibri" w:cstheme="minorHAnsi"/>
          <w:sz w:val="24"/>
          <w:szCs w:val="24"/>
        </w:rPr>
        <w:t xml:space="preserve"> </w:t>
      </w:r>
      <w:r w:rsidR="003941CA" w:rsidRPr="00547FC0">
        <w:rPr>
          <w:rFonts w:eastAsia="Calibri" w:cstheme="minorHAnsi"/>
          <w:sz w:val="24"/>
          <w:szCs w:val="24"/>
        </w:rPr>
        <w:t>w roku 2022 został zawarty w załączniku nr 14</w:t>
      </w:r>
      <w:bookmarkEnd w:id="9"/>
      <w:r w:rsidR="003941CA" w:rsidRPr="00547FC0">
        <w:rPr>
          <w:rFonts w:eastAsia="Calibri" w:cstheme="minorHAnsi"/>
          <w:sz w:val="24"/>
          <w:szCs w:val="24"/>
        </w:rPr>
        <w:t>.</w:t>
      </w:r>
      <w:r w:rsidR="00D038BB">
        <w:rPr>
          <w:rFonts w:eastAsia="Calibri" w:cstheme="minorHAnsi"/>
          <w:sz w:val="24"/>
          <w:szCs w:val="24"/>
        </w:rPr>
        <w:t xml:space="preserve"> </w:t>
      </w:r>
      <w:r w:rsidR="00D038BB">
        <w:rPr>
          <w:rFonts w:eastAsia="Calibri" w:cstheme="minorHAnsi"/>
          <w:sz w:val="24"/>
          <w:szCs w:val="24"/>
        </w:rPr>
        <w:tab/>
      </w:r>
      <w:r w:rsidR="00D038BB">
        <w:rPr>
          <w:rFonts w:eastAsia="Calibri" w:cstheme="minorHAnsi"/>
          <w:sz w:val="24"/>
          <w:szCs w:val="24"/>
        </w:rPr>
        <w:br/>
      </w:r>
      <w:r w:rsidR="00D038BB">
        <w:rPr>
          <w:rFonts w:eastAsia="Calibri" w:cstheme="minorHAnsi"/>
          <w:sz w:val="24"/>
          <w:szCs w:val="24"/>
        </w:rPr>
        <w:tab/>
        <w:t xml:space="preserve">Z uwagi na fakt, że kwota na rok 2022 została wyliczona w oparciu o kryteria podziału środków FP stosowane w roku 2020, ostateczna wartość alokacji na rok 2022 dla PUP/MUP zostanie ustalona po dokonaniu przez Zarząd Województwa Świętokrzyskiego podziału środków FP przyznanych przez ministra właściwego ds. pracy na rok 2022. </w:t>
      </w:r>
    </w:p>
    <w:p w14:paraId="0AD06AEB" w14:textId="40824D66" w:rsidR="00D00DBB" w:rsidRPr="00547FC0" w:rsidRDefault="00D00DBB" w:rsidP="00D00DBB">
      <w:pPr>
        <w:pStyle w:val="Akapitzlist"/>
        <w:numPr>
          <w:ilvl w:val="3"/>
          <w:numId w:val="8"/>
        </w:numPr>
        <w:spacing w:after="0"/>
        <w:ind w:left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W przypadku projektów pozakonkursowych MUP/PUP, </w:t>
      </w:r>
      <w:r w:rsidRPr="00547FC0">
        <w:rPr>
          <w:rFonts w:eastAsia="Calibri" w:cstheme="minorHAnsi"/>
          <w:b/>
          <w:bCs/>
          <w:sz w:val="24"/>
          <w:szCs w:val="24"/>
        </w:rPr>
        <w:t>koszty pośrednie nie są wykazywane we wniosku</w:t>
      </w:r>
      <w:r w:rsidRPr="00547FC0">
        <w:rPr>
          <w:rFonts w:eastAsia="Calibri" w:cstheme="minorHAnsi"/>
          <w:sz w:val="24"/>
          <w:szCs w:val="24"/>
        </w:rPr>
        <w:t xml:space="preserve">. Koszty administracyjne związane z zarządzaniem projektem, </w:t>
      </w:r>
      <w:r w:rsidR="00CC13F7">
        <w:rPr>
          <w:rFonts w:eastAsia="Calibri" w:cstheme="minorHAnsi"/>
          <w:sz w:val="24"/>
          <w:szCs w:val="24"/>
        </w:rPr>
        <w:br/>
      </w:r>
      <w:r w:rsidRPr="00547FC0">
        <w:rPr>
          <w:rFonts w:eastAsia="Calibri" w:cstheme="minorHAnsi"/>
          <w:sz w:val="24"/>
          <w:szCs w:val="24"/>
        </w:rPr>
        <w:t>o których mowa w art. 9 ust. 2 d ustawy o promocji zatrudnienia (…) Wnioskodawca może rozliczać poza projektem.</w:t>
      </w:r>
    </w:p>
    <w:p w14:paraId="7C39B167" w14:textId="77777777" w:rsidR="008F37AC" w:rsidRPr="00547FC0" w:rsidRDefault="008F37AC" w:rsidP="00D00DBB">
      <w:pPr>
        <w:spacing w:after="0"/>
        <w:rPr>
          <w:rFonts w:eastAsia="Calibri" w:cstheme="minorHAnsi"/>
          <w:b/>
          <w:sz w:val="24"/>
          <w:szCs w:val="24"/>
        </w:rPr>
      </w:pPr>
    </w:p>
    <w:p w14:paraId="4C57B08E" w14:textId="77777777" w:rsidR="00D00DBB" w:rsidRPr="00547FC0" w:rsidRDefault="00D00DBB" w:rsidP="00D00DBB">
      <w:pPr>
        <w:spacing w:after="0"/>
        <w:rPr>
          <w:rFonts w:eastAsia="Calibri" w:cstheme="minorHAnsi"/>
          <w:b/>
          <w:sz w:val="24"/>
          <w:szCs w:val="24"/>
        </w:rPr>
      </w:pPr>
      <w:r w:rsidRPr="00547FC0">
        <w:rPr>
          <w:rFonts w:eastAsia="Calibri" w:cstheme="minorHAnsi"/>
          <w:b/>
          <w:sz w:val="24"/>
          <w:szCs w:val="24"/>
        </w:rPr>
        <w:t xml:space="preserve">Rozliczanie projektów pozakonkursowych </w:t>
      </w:r>
    </w:p>
    <w:p w14:paraId="5B1D2667" w14:textId="77777777" w:rsidR="00D00DBB" w:rsidRPr="00547FC0" w:rsidRDefault="00D00DBB" w:rsidP="00D00DBB">
      <w:pPr>
        <w:spacing w:after="0"/>
        <w:rPr>
          <w:rFonts w:eastAsia="Calibri" w:cstheme="minorHAnsi"/>
          <w:b/>
          <w:sz w:val="24"/>
          <w:szCs w:val="24"/>
        </w:rPr>
      </w:pPr>
    </w:p>
    <w:p w14:paraId="08573010" w14:textId="7005356F" w:rsidR="00D00DBB" w:rsidRPr="00547FC0" w:rsidRDefault="00D00DBB" w:rsidP="00D00DBB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Rozliczanie projektów pozakonkursowych odbywać się będzie zgodnie </w:t>
      </w:r>
      <w:r w:rsidR="00D67CD0" w:rsidRPr="00547FC0">
        <w:rPr>
          <w:rFonts w:eastAsia="Calibri" w:cstheme="minorHAnsi"/>
          <w:sz w:val="24"/>
          <w:szCs w:val="24"/>
        </w:rPr>
        <w:br/>
      </w:r>
      <w:r w:rsidRPr="00547FC0">
        <w:rPr>
          <w:rFonts w:eastAsia="Calibri" w:cstheme="minorHAnsi"/>
          <w:sz w:val="24"/>
          <w:szCs w:val="24"/>
        </w:rPr>
        <w:t xml:space="preserve">z postanowieniami Podrozdziału 3.6 </w:t>
      </w:r>
      <w:r w:rsidRPr="00547FC0">
        <w:rPr>
          <w:rFonts w:eastAsia="Calibri" w:cstheme="minorHAnsi"/>
          <w:i/>
          <w:sz w:val="24"/>
          <w:szCs w:val="24"/>
        </w:rPr>
        <w:t>„Rozliczanie projektów PUP” Wytycznych w zakresie realizacji projektów finansowanych ze środków Funduszu Pracy w ramach programów operacyjnych współfinansowanych z Europejskiego Funduszu Społecznego na lata</w:t>
      </w:r>
      <w:r w:rsidR="00D616FC" w:rsidRPr="00547FC0">
        <w:rPr>
          <w:rFonts w:eastAsia="Calibri" w:cstheme="minorHAnsi"/>
          <w:i/>
          <w:sz w:val="24"/>
          <w:szCs w:val="24"/>
        </w:rPr>
        <w:t xml:space="preserve"> </w:t>
      </w:r>
      <w:r w:rsidRPr="00547FC0">
        <w:rPr>
          <w:rFonts w:eastAsia="Calibri" w:cstheme="minorHAnsi"/>
          <w:i/>
          <w:sz w:val="24"/>
          <w:szCs w:val="24"/>
        </w:rPr>
        <w:t>2014 – 2020”</w:t>
      </w:r>
      <w:r w:rsidRPr="00547FC0">
        <w:rPr>
          <w:rFonts w:eastAsia="Calibri" w:cstheme="minorHAnsi"/>
          <w:sz w:val="24"/>
          <w:szCs w:val="24"/>
        </w:rPr>
        <w:t xml:space="preserve">. </w:t>
      </w:r>
    </w:p>
    <w:p w14:paraId="13DB85D8" w14:textId="77777777" w:rsidR="00D00DBB" w:rsidRPr="00547FC0" w:rsidRDefault="00D00DBB" w:rsidP="00D00DBB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eastAsia="Calibri" w:cstheme="minorHAnsi"/>
          <w:b/>
          <w:bCs/>
          <w:sz w:val="24"/>
          <w:szCs w:val="24"/>
        </w:rPr>
      </w:pPr>
      <w:r w:rsidRPr="00547FC0">
        <w:rPr>
          <w:rFonts w:eastAsia="Calibri" w:cstheme="minorHAnsi"/>
          <w:b/>
          <w:bCs/>
          <w:sz w:val="24"/>
          <w:szCs w:val="24"/>
        </w:rPr>
        <w:t>Mając na celu zapewnienie prawidłowej realizacji projektów, Beneficjent nie może zaliczać do kosztów uzyskania przychodów w ramach prowadzonej przez siebie działalności gospodarczej odpisów z tytułu zużycia środków trwałych oraz wartości niematerialnych i prawnych, które zostały sfinansowane ze środków PO WER na lata 2014-2020 lub jakichkolwiek innych środków publicznych.</w:t>
      </w:r>
    </w:p>
    <w:p w14:paraId="67AA7380" w14:textId="3F81B008" w:rsidR="00D00DBB" w:rsidRDefault="00D00DBB" w:rsidP="00D00DBB">
      <w:pPr>
        <w:spacing w:after="0"/>
        <w:rPr>
          <w:rFonts w:eastAsia="Calibri" w:cstheme="minorHAnsi"/>
          <w:sz w:val="24"/>
          <w:szCs w:val="24"/>
        </w:rPr>
      </w:pPr>
    </w:p>
    <w:p w14:paraId="6D4AE883" w14:textId="6DC6DFF9" w:rsidR="00547FC0" w:rsidRDefault="00547FC0" w:rsidP="00D00DBB">
      <w:pPr>
        <w:spacing w:after="0"/>
        <w:rPr>
          <w:rFonts w:eastAsia="Calibri" w:cstheme="minorHAnsi"/>
          <w:sz w:val="24"/>
          <w:szCs w:val="24"/>
        </w:rPr>
      </w:pPr>
    </w:p>
    <w:p w14:paraId="7DDD599B" w14:textId="77777777" w:rsidR="00547FC0" w:rsidRPr="00547FC0" w:rsidRDefault="00547FC0" w:rsidP="00D00DBB">
      <w:pPr>
        <w:spacing w:after="0"/>
        <w:rPr>
          <w:rFonts w:eastAsia="Calibri" w:cstheme="minorHAnsi"/>
          <w:sz w:val="24"/>
          <w:szCs w:val="24"/>
        </w:rPr>
      </w:pPr>
    </w:p>
    <w:p w14:paraId="111DF302" w14:textId="77777777" w:rsidR="00D00DBB" w:rsidRPr="00547FC0" w:rsidRDefault="00D00DBB" w:rsidP="00D00DBB">
      <w:pPr>
        <w:spacing w:after="0"/>
        <w:jc w:val="center"/>
        <w:outlineLvl w:val="0"/>
        <w:rPr>
          <w:rFonts w:eastAsia="Calibri" w:cstheme="minorHAnsi"/>
          <w:b/>
          <w:sz w:val="24"/>
          <w:szCs w:val="24"/>
        </w:rPr>
      </w:pPr>
      <w:bookmarkStart w:id="10" w:name="_Toc410652364"/>
      <w:r w:rsidRPr="00547FC0">
        <w:rPr>
          <w:rFonts w:eastAsia="Calibri" w:cstheme="minorHAnsi"/>
          <w:b/>
          <w:sz w:val="24"/>
          <w:szCs w:val="24"/>
        </w:rPr>
        <w:t>VIII</w:t>
      </w:r>
    </w:p>
    <w:p w14:paraId="450050B8" w14:textId="77777777" w:rsidR="00D00DBB" w:rsidRPr="00547FC0" w:rsidRDefault="00D00DBB" w:rsidP="00D00DBB">
      <w:pPr>
        <w:spacing w:after="0"/>
        <w:jc w:val="center"/>
        <w:outlineLvl w:val="0"/>
        <w:rPr>
          <w:rFonts w:eastAsia="Calibri" w:cstheme="minorHAnsi"/>
          <w:b/>
          <w:sz w:val="24"/>
          <w:szCs w:val="24"/>
        </w:rPr>
      </w:pPr>
    </w:p>
    <w:p w14:paraId="38257724" w14:textId="77777777" w:rsidR="00D00DBB" w:rsidRPr="00547FC0" w:rsidRDefault="00D00DBB" w:rsidP="00D00DBB">
      <w:pPr>
        <w:spacing w:after="0"/>
        <w:outlineLvl w:val="0"/>
        <w:rPr>
          <w:rFonts w:eastAsia="Calibri" w:cstheme="minorHAnsi"/>
          <w:b/>
          <w:sz w:val="24"/>
          <w:szCs w:val="24"/>
          <w:u w:val="single"/>
        </w:rPr>
      </w:pPr>
      <w:r w:rsidRPr="00547FC0">
        <w:rPr>
          <w:rFonts w:eastAsia="Calibri" w:cstheme="minorHAnsi"/>
          <w:b/>
          <w:sz w:val="24"/>
          <w:szCs w:val="24"/>
          <w:u w:val="single"/>
        </w:rPr>
        <w:t>Załączniki:</w:t>
      </w:r>
      <w:bookmarkEnd w:id="10"/>
    </w:p>
    <w:p w14:paraId="105860D2" w14:textId="77777777" w:rsidR="00D00DBB" w:rsidRPr="00547FC0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Szczegółowy Opis Osi Priorytetowych Programu Operacyjnego Wiedza Edukacja Rozwój 2014-2020.</w:t>
      </w:r>
    </w:p>
    <w:p w14:paraId="2987095E" w14:textId="77777777" w:rsidR="00D00DBB" w:rsidRPr="00547FC0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Roczny Plan Działania dla PO WER na rok 2020.</w:t>
      </w:r>
    </w:p>
    <w:p w14:paraId="3C7F3404" w14:textId="77777777" w:rsidR="00D00DBB" w:rsidRPr="00547FC0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Wzór umowy o dofinansowanie projektu.</w:t>
      </w:r>
    </w:p>
    <w:p w14:paraId="76FB4143" w14:textId="77777777" w:rsidR="00D00DBB" w:rsidRPr="00547FC0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Wytyczne w zakresie realizacji przedsięwzięć z udziałem środków Europejskiego Funduszu Społecznego w obszarze rynku pracy na lata 2014-2020.</w:t>
      </w:r>
    </w:p>
    <w:p w14:paraId="20038FF1" w14:textId="77777777" w:rsidR="00D00DBB" w:rsidRPr="00547FC0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Wytyczne w zakresie realizacji zasady równości szans i niedyskryminacji, w tym dostępności dla osób z niepełnosprawnościami oraz zasady równości szans kobiet </w:t>
      </w:r>
      <w:r w:rsidRPr="00547FC0">
        <w:rPr>
          <w:rFonts w:eastAsia="Calibri" w:cstheme="minorHAnsi"/>
          <w:sz w:val="24"/>
          <w:szCs w:val="24"/>
        </w:rPr>
        <w:br/>
        <w:t>i mężczyzn w ramach funduszy unijnych na lata 2014-2020.</w:t>
      </w:r>
    </w:p>
    <w:p w14:paraId="43B5D9E8" w14:textId="77777777" w:rsidR="00D00DBB" w:rsidRPr="00547FC0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Wytyczne w zakresie realizacji projektów finansowanych ze środków Funduszu Pracy</w:t>
      </w:r>
      <w:bookmarkStart w:id="11" w:name="_Toc366145248"/>
      <w:r w:rsidRPr="00547FC0">
        <w:rPr>
          <w:rFonts w:eastAsia="Calibri" w:cstheme="minorHAnsi"/>
          <w:sz w:val="24"/>
          <w:szCs w:val="24"/>
        </w:rPr>
        <w:t xml:space="preserve"> </w:t>
      </w:r>
      <w:r w:rsidRPr="00547FC0">
        <w:rPr>
          <w:rFonts w:eastAsia="Calibri" w:cstheme="minorHAnsi"/>
          <w:sz w:val="24"/>
          <w:szCs w:val="24"/>
        </w:rPr>
        <w:br/>
        <w:t>w ramach programów operacyjnych współfinansowan</w:t>
      </w:r>
      <w:bookmarkEnd w:id="11"/>
      <w:r w:rsidRPr="00547FC0">
        <w:rPr>
          <w:rFonts w:eastAsia="Calibri" w:cstheme="minorHAnsi"/>
          <w:sz w:val="24"/>
          <w:szCs w:val="24"/>
        </w:rPr>
        <w:t>ych</w:t>
      </w:r>
      <w:bookmarkStart w:id="12" w:name="_Toc366145249"/>
      <w:r w:rsidRPr="00547FC0">
        <w:rPr>
          <w:rFonts w:eastAsia="Calibri" w:cstheme="minorHAnsi"/>
          <w:sz w:val="24"/>
          <w:szCs w:val="24"/>
        </w:rPr>
        <w:t xml:space="preserve"> z Europejskiego Funduszu Społecznego</w:t>
      </w:r>
      <w:bookmarkEnd w:id="12"/>
      <w:r w:rsidRPr="00547FC0">
        <w:rPr>
          <w:rFonts w:eastAsia="Calibri" w:cstheme="minorHAnsi"/>
          <w:sz w:val="24"/>
          <w:szCs w:val="24"/>
        </w:rPr>
        <w:t xml:space="preserve"> na lata 2014-2020.</w:t>
      </w:r>
    </w:p>
    <w:p w14:paraId="32756C74" w14:textId="77777777" w:rsidR="00D00DBB" w:rsidRPr="00547FC0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Wytyczne w zakresie informacji i promocji programów operacyjnych polityki spójności na lata 2014-2020.</w:t>
      </w:r>
    </w:p>
    <w:p w14:paraId="5DCE6971" w14:textId="77777777" w:rsidR="00D00DBB" w:rsidRPr="00547FC0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Instrukcja wypełniania wniosku o dofinansowanie projektów pozakonkursowych powiatowych urzędów pracy.</w:t>
      </w:r>
    </w:p>
    <w:p w14:paraId="52B002F2" w14:textId="77777777" w:rsidR="00D00DBB" w:rsidRPr="00547FC0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Wzór karty oceny merytorycznej wniosku o dofinansowanie projektu pozakonkursowego PUP.</w:t>
      </w:r>
    </w:p>
    <w:p w14:paraId="456DD129" w14:textId="77777777" w:rsidR="00D00DBB" w:rsidRPr="00547FC0" w:rsidRDefault="00D00DBB" w:rsidP="00D00DBB">
      <w:pPr>
        <w:numPr>
          <w:ilvl w:val="1"/>
          <w:numId w:val="10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Wzór deklaracji poufności dla osoby dokonującej oceny.</w:t>
      </w:r>
    </w:p>
    <w:p w14:paraId="20FDE42B" w14:textId="77777777" w:rsidR="00D00DBB" w:rsidRPr="00547FC0" w:rsidRDefault="00D00DBB" w:rsidP="00D00DBB">
      <w:pPr>
        <w:numPr>
          <w:ilvl w:val="1"/>
          <w:numId w:val="10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Wzór oświadczenia pracownika IP o bezstronności.</w:t>
      </w:r>
    </w:p>
    <w:p w14:paraId="47270A08" w14:textId="77777777" w:rsidR="00D00DBB" w:rsidRPr="00547FC0" w:rsidRDefault="00D00DBB" w:rsidP="00D00DBB">
      <w:pPr>
        <w:numPr>
          <w:ilvl w:val="1"/>
          <w:numId w:val="10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>Wzór tabeli z informacją o projekcie, który został wybrany do dofinansowania, przekazywanej przez IP do IZ.</w:t>
      </w:r>
    </w:p>
    <w:p w14:paraId="3FB8A887" w14:textId="5704EE73" w:rsidR="00D00DBB" w:rsidRDefault="00D00DBB" w:rsidP="00D00DBB">
      <w:pPr>
        <w:numPr>
          <w:ilvl w:val="1"/>
          <w:numId w:val="10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547FC0">
        <w:rPr>
          <w:rFonts w:eastAsia="Calibri" w:cstheme="minorHAnsi"/>
          <w:sz w:val="24"/>
          <w:szCs w:val="24"/>
        </w:rPr>
        <w:t xml:space="preserve">Instrukcja do standardu minimum realizacji zasady równości szans kobiet i mężczyzn </w:t>
      </w:r>
      <w:r w:rsidRPr="00547FC0">
        <w:rPr>
          <w:rFonts w:eastAsia="Calibri" w:cstheme="minorHAnsi"/>
          <w:sz w:val="24"/>
          <w:szCs w:val="24"/>
        </w:rPr>
        <w:br/>
        <w:t>w programach operacyjnych współfinansowanych z EFS.</w:t>
      </w:r>
    </w:p>
    <w:p w14:paraId="733C9A99" w14:textId="651A6365" w:rsidR="00B94A6E" w:rsidRDefault="00B94A6E" w:rsidP="00D00DBB">
      <w:pPr>
        <w:numPr>
          <w:ilvl w:val="1"/>
          <w:numId w:val="10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B94A6E">
        <w:rPr>
          <w:rFonts w:eastAsia="Calibri" w:cstheme="minorHAnsi"/>
          <w:sz w:val="24"/>
          <w:szCs w:val="24"/>
        </w:rPr>
        <w:t>Podział środków Funduszu Pracy dla samorządów powiatowych na realizację Programu Operacyjnego Wiedza Edukacja Rozwój 2014-2020w roku 2022</w:t>
      </w:r>
      <w:r>
        <w:rPr>
          <w:rFonts w:eastAsia="Calibri" w:cstheme="minorHAnsi"/>
          <w:sz w:val="24"/>
          <w:szCs w:val="24"/>
        </w:rPr>
        <w:t>.</w:t>
      </w:r>
    </w:p>
    <w:p w14:paraId="473C9343" w14:textId="7F09710F" w:rsidR="00B94A6E" w:rsidRPr="00B94A6E" w:rsidRDefault="00B94A6E" w:rsidP="00D00DBB">
      <w:pPr>
        <w:pStyle w:val="Akapitzlist"/>
        <w:numPr>
          <w:ilvl w:val="1"/>
          <w:numId w:val="10"/>
        </w:numPr>
        <w:spacing w:after="0"/>
        <w:ind w:left="426" w:hanging="426"/>
        <w:jc w:val="both"/>
        <w:rPr>
          <w:rFonts w:eastAsia="Calibri" w:cstheme="minorHAnsi"/>
          <w:sz w:val="24"/>
          <w:szCs w:val="24"/>
        </w:rPr>
      </w:pPr>
      <w:r w:rsidRPr="00B94A6E">
        <w:rPr>
          <w:rFonts w:eastAsia="Calibri" w:cstheme="minorHAnsi"/>
          <w:sz w:val="24"/>
          <w:szCs w:val="24"/>
        </w:rPr>
        <w:t>Poziomy efektywności zatrudnieniowej na 2021 r.</w:t>
      </w:r>
    </w:p>
    <w:p w14:paraId="2A2611CB" w14:textId="77777777" w:rsidR="00D00DBB" w:rsidRPr="00547FC0" w:rsidRDefault="00D00DBB" w:rsidP="00D00DBB">
      <w:pPr>
        <w:rPr>
          <w:rFonts w:eastAsiaTheme="minorEastAsia" w:cstheme="minorHAnsi"/>
          <w:sz w:val="24"/>
          <w:szCs w:val="24"/>
          <w:lang w:eastAsia="pl-PL"/>
        </w:rPr>
      </w:pPr>
    </w:p>
    <w:p w14:paraId="11856EEB" w14:textId="4B1F8C87" w:rsidR="00D00DBB" w:rsidRPr="00547FC0" w:rsidRDefault="00D00DBB" w:rsidP="00D616FC">
      <w:pPr>
        <w:spacing w:before="360"/>
        <w:rPr>
          <w:rFonts w:cstheme="minorHAnsi"/>
          <w:sz w:val="24"/>
          <w:szCs w:val="24"/>
        </w:rPr>
      </w:pPr>
      <w:r w:rsidRPr="00547FC0">
        <w:rPr>
          <w:rFonts w:cstheme="minorHAnsi"/>
          <w:sz w:val="24"/>
          <w:szCs w:val="24"/>
        </w:rPr>
        <w:t xml:space="preserve">Kielce dnia </w:t>
      </w:r>
      <w:r w:rsidR="00BA444F">
        <w:rPr>
          <w:rFonts w:cstheme="minorHAnsi"/>
          <w:sz w:val="24"/>
          <w:szCs w:val="24"/>
        </w:rPr>
        <w:t>11</w:t>
      </w:r>
      <w:r w:rsidRPr="00547FC0">
        <w:rPr>
          <w:rFonts w:cstheme="minorHAnsi"/>
          <w:sz w:val="24"/>
          <w:szCs w:val="24"/>
        </w:rPr>
        <w:t>.01.202</w:t>
      </w:r>
      <w:r w:rsidR="00D67CD0" w:rsidRPr="00547FC0">
        <w:rPr>
          <w:rFonts w:cstheme="minorHAnsi"/>
          <w:sz w:val="24"/>
          <w:szCs w:val="24"/>
        </w:rPr>
        <w:t>1</w:t>
      </w:r>
      <w:r w:rsidRPr="00547FC0">
        <w:rPr>
          <w:rFonts w:cstheme="minorHAnsi"/>
          <w:sz w:val="24"/>
          <w:szCs w:val="24"/>
        </w:rPr>
        <w:t xml:space="preserve"> r.</w:t>
      </w:r>
    </w:p>
    <w:p w14:paraId="46FCDC80" w14:textId="77777777" w:rsidR="004B5F3D" w:rsidRPr="00547FC0" w:rsidRDefault="004B5F3D" w:rsidP="0019516B">
      <w:pPr>
        <w:rPr>
          <w:rFonts w:cstheme="minorHAnsi"/>
          <w:sz w:val="24"/>
          <w:szCs w:val="24"/>
        </w:rPr>
      </w:pPr>
    </w:p>
    <w:sectPr w:rsidR="004B5F3D" w:rsidRPr="00547FC0" w:rsidSect="004B5F3D"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0DFA0" w14:textId="77777777" w:rsidR="009936C3" w:rsidRDefault="009936C3" w:rsidP="002C7F48">
      <w:pPr>
        <w:spacing w:after="0" w:line="240" w:lineRule="auto"/>
      </w:pPr>
      <w:r>
        <w:separator/>
      </w:r>
    </w:p>
  </w:endnote>
  <w:endnote w:type="continuationSeparator" w:id="0">
    <w:p w14:paraId="21202786" w14:textId="77777777" w:rsidR="009936C3" w:rsidRDefault="009936C3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1558031"/>
      <w:docPartObj>
        <w:docPartGallery w:val="Page Numbers (Bottom of Page)"/>
        <w:docPartUnique/>
      </w:docPartObj>
    </w:sdtPr>
    <w:sdtEndPr/>
    <w:sdtContent>
      <w:p w14:paraId="75774315" w14:textId="77777777" w:rsidR="0059380F" w:rsidRDefault="005938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556B4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1262C2D2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60F30409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1635B14C" wp14:editId="24DF6A15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5EEAE60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10A4824D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12278D41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1D89B59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B50CB" w14:textId="77777777" w:rsidR="009936C3" w:rsidRDefault="009936C3" w:rsidP="002C7F48">
      <w:pPr>
        <w:spacing w:after="0" w:line="240" w:lineRule="auto"/>
      </w:pPr>
      <w:r>
        <w:separator/>
      </w:r>
    </w:p>
  </w:footnote>
  <w:footnote w:type="continuationSeparator" w:id="0">
    <w:p w14:paraId="07BB1236" w14:textId="77777777" w:rsidR="009936C3" w:rsidRDefault="009936C3" w:rsidP="002C7F48">
      <w:pPr>
        <w:spacing w:after="0" w:line="240" w:lineRule="auto"/>
      </w:pPr>
      <w:r>
        <w:continuationSeparator/>
      </w:r>
    </w:p>
  </w:footnote>
  <w:footnote w:id="1">
    <w:p w14:paraId="29F56752" w14:textId="77777777" w:rsidR="00D00DBB" w:rsidRDefault="00D00DBB" w:rsidP="00D00DB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definicją osoby z kategorii NEET przyjętą w Programie Operacyjnym Wiedza Edukacja Rozwój 2014-2020. Za osobę z kategorii NEET uznaje się osobę młodą w wieku 15-29 lat, która spełnia łącznie trzy warunki, czyli nie pracuje (tj. jest bezrobotna lub bierna zawodowo), nie kształci się (tj. nie uczestniczy w kształceniu formalnym w trybie stacjonarnym </w:t>
      </w:r>
      <w:r w:rsidRPr="000D7418">
        <w:rPr>
          <w:sz w:val="16"/>
          <w:szCs w:val="16"/>
        </w:rPr>
        <w:t>albo zaniedbuje obowiązek szkolny lub nauki</w:t>
      </w:r>
      <w:r>
        <w:rPr>
          <w:sz w:val="16"/>
          <w:szCs w:val="16"/>
        </w:rPr>
        <w:t>) ani nie szkoli (tj. nie uczestniczy w pozaszkolnych zajęciach mających na celu uzyskanie, uzupełnienie lub doskonalenie umiejętności i kwalifikacji zawodowych lub ogólnych, potrzebnych do wykonywania pracy; w procesie oceny czy dana osoba się nie szkoli, a co za tym idzie kwalifikuje się do kategorii NEET, należy zweryfikować czy brała ona udział w tego typu formie aktywizacji, finansowanej ze środków publicznych, w okresie ostatnich 4 tygodni). 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14:paraId="082018F0" w14:textId="77777777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8ADE6A4" w14:textId="77777777"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708EC1D" wp14:editId="0C56F951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52760E13" w14:textId="77777777"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FA757A9" wp14:editId="51DAFA49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58C0A127" wp14:editId="70F33ED0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606C958" w14:textId="77777777"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1D66F1AA" w14:textId="77777777"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1151BF2F" w14:textId="77777777"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3EBDB61C" wp14:editId="0F003674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695EC4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46"/>
    <w:multiLevelType w:val="hybridMultilevel"/>
    <w:tmpl w:val="5A7A7EAA"/>
    <w:lvl w:ilvl="0" w:tplc="67D8255C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0B4858"/>
    <w:multiLevelType w:val="hybridMultilevel"/>
    <w:tmpl w:val="36E2F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1C8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83202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FD5"/>
    <w:multiLevelType w:val="hybridMultilevel"/>
    <w:tmpl w:val="F80EBD06"/>
    <w:lvl w:ilvl="0" w:tplc="262003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90700D"/>
    <w:multiLevelType w:val="hybridMultilevel"/>
    <w:tmpl w:val="DB40D6C2"/>
    <w:lvl w:ilvl="0" w:tplc="7DA0DF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74AD"/>
    <w:multiLevelType w:val="hybridMultilevel"/>
    <w:tmpl w:val="B01214DA"/>
    <w:lvl w:ilvl="0" w:tplc="F154B12A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53744"/>
    <w:multiLevelType w:val="hybridMultilevel"/>
    <w:tmpl w:val="85C0A4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085494"/>
    <w:multiLevelType w:val="hybridMultilevel"/>
    <w:tmpl w:val="85C0A4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1648B9"/>
    <w:multiLevelType w:val="hybridMultilevel"/>
    <w:tmpl w:val="E8627D40"/>
    <w:lvl w:ilvl="0" w:tplc="987A1BCC">
      <w:start w:val="1"/>
      <w:numFmt w:val="decimal"/>
      <w:lvlText w:val="%1."/>
      <w:lvlJc w:val="left"/>
      <w:pPr>
        <w:ind w:left="720" w:hanging="360"/>
      </w:pPr>
      <w:rPr>
        <w:rFonts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2720B"/>
    <w:multiLevelType w:val="hybridMultilevel"/>
    <w:tmpl w:val="D0B8A618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6E1059"/>
    <w:multiLevelType w:val="hybridMultilevel"/>
    <w:tmpl w:val="8C0AB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66365"/>
    <w:multiLevelType w:val="hybridMultilevel"/>
    <w:tmpl w:val="E6D407F8"/>
    <w:lvl w:ilvl="0" w:tplc="282EC02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EA6C12"/>
    <w:multiLevelType w:val="hybridMultilevel"/>
    <w:tmpl w:val="10D40AEA"/>
    <w:lvl w:ilvl="0" w:tplc="259076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8598A68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2AA5"/>
    <w:rsid w:val="00094C39"/>
    <w:rsid w:val="000E7ABE"/>
    <w:rsid w:val="001019DC"/>
    <w:rsid w:val="00114647"/>
    <w:rsid w:val="00187673"/>
    <w:rsid w:val="0019185B"/>
    <w:rsid w:val="0019516B"/>
    <w:rsid w:val="001D7C62"/>
    <w:rsid w:val="00214340"/>
    <w:rsid w:val="00215647"/>
    <w:rsid w:val="00223C89"/>
    <w:rsid w:val="00250092"/>
    <w:rsid w:val="00290DF5"/>
    <w:rsid w:val="002B7F5B"/>
    <w:rsid w:val="002C7F48"/>
    <w:rsid w:val="002D2841"/>
    <w:rsid w:val="003248B8"/>
    <w:rsid w:val="00326DE5"/>
    <w:rsid w:val="00331B1F"/>
    <w:rsid w:val="003366D0"/>
    <w:rsid w:val="00357C1C"/>
    <w:rsid w:val="00375196"/>
    <w:rsid w:val="00383314"/>
    <w:rsid w:val="003941CA"/>
    <w:rsid w:val="003A1927"/>
    <w:rsid w:val="004315EA"/>
    <w:rsid w:val="00463438"/>
    <w:rsid w:val="00495AE2"/>
    <w:rsid w:val="004A7AD4"/>
    <w:rsid w:val="004B5F3D"/>
    <w:rsid w:val="004D2BA9"/>
    <w:rsid w:val="004E5B7A"/>
    <w:rsid w:val="005033FF"/>
    <w:rsid w:val="005234B0"/>
    <w:rsid w:val="00533D82"/>
    <w:rsid w:val="0054798A"/>
    <w:rsid w:val="00547FC0"/>
    <w:rsid w:val="0055015F"/>
    <w:rsid w:val="0055526C"/>
    <w:rsid w:val="00557CBB"/>
    <w:rsid w:val="0059380F"/>
    <w:rsid w:val="005C590B"/>
    <w:rsid w:val="005D3539"/>
    <w:rsid w:val="005F010E"/>
    <w:rsid w:val="00684FA8"/>
    <w:rsid w:val="006B2DFF"/>
    <w:rsid w:val="006B62D8"/>
    <w:rsid w:val="006C43FC"/>
    <w:rsid w:val="006D1001"/>
    <w:rsid w:val="006E204C"/>
    <w:rsid w:val="0070051A"/>
    <w:rsid w:val="0070480C"/>
    <w:rsid w:val="00710C35"/>
    <w:rsid w:val="00762CE3"/>
    <w:rsid w:val="00792C25"/>
    <w:rsid w:val="007B1EBB"/>
    <w:rsid w:val="007F33D4"/>
    <w:rsid w:val="00835378"/>
    <w:rsid w:val="008502AB"/>
    <w:rsid w:val="00865B3F"/>
    <w:rsid w:val="008D1035"/>
    <w:rsid w:val="008D2C8B"/>
    <w:rsid w:val="008D4724"/>
    <w:rsid w:val="008E4B9F"/>
    <w:rsid w:val="008F37AC"/>
    <w:rsid w:val="00936DFB"/>
    <w:rsid w:val="00945AB4"/>
    <w:rsid w:val="00992456"/>
    <w:rsid w:val="009936C3"/>
    <w:rsid w:val="009D56BE"/>
    <w:rsid w:val="009F13CD"/>
    <w:rsid w:val="00A3073C"/>
    <w:rsid w:val="00A478B9"/>
    <w:rsid w:val="00A51765"/>
    <w:rsid w:val="00A83746"/>
    <w:rsid w:val="00A90643"/>
    <w:rsid w:val="00AF78BB"/>
    <w:rsid w:val="00B8167E"/>
    <w:rsid w:val="00B94A6E"/>
    <w:rsid w:val="00BA2826"/>
    <w:rsid w:val="00BA444F"/>
    <w:rsid w:val="00BB5C1E"/>
    <w:rsid w:val="00BD7178"/>
    <w:rsid w:val="00BF2C57"/>
    <w:rsid w:val="00BF3CB5"/>
    <w:rsid w:val="00C05C3F"/>
    <w:rsid w:val="00C14090"/>
    <w:rsid w:val="00C61B27"/>
    <w:rsid w:val="00C87914"/>
    <w:rsid w:val="00C90395"/>
    <w:rsid w:val="00C915F6"/>
    <w:rsid w:val="00CB27E5"/>
    <w:rsid w:val="00CC13F7"/>
    <w:rsid w:val="00CC727F"/>
    <w:rsid w:val="00CE13A2"/>
    <w:rsid w:val="00D00DBB"/>
    <w:rsid w:val="00D038BB"/>
    <w:rsid w:val="00D17735"/>
    <w:rsid w:val="00D616FC"/>
    <w:rsid w:val="00D67CD0"/>
    <w:rsid w:val="00D762F4"/>
    <w:rsid w:val="00DB3E1D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1BF3"/>
    <w:rsid w:val="00F6399E"/>
    <w:rsid w:val="00F66290"/>
    <w:rsid w:val="00FA00DB"/>
    <w:rsid w:val="00FA50DC"/>
    <w:rsid w:val="00FB21DA"/>
    <w:rsid w:val="00FD1F0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D2C2E"/>
  <w15:docId w15:val="{C40489E2-FB72-4F2F-9551-A519C29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DB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DB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D00DB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00D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a.ef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wa.ef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p.kielc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D368A-5A2D-4276-8DFD-C1F480BA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2660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9</cp:revision>
  <cp:lastPrinted>2021-01-11T12:02:00Z</cp:lastPrinted>
  <dcterms:created xsi:type="dcterms:W3CDTF">2021-01-11T09:01:00Z</dcterms:created>
  <dcterms:modified xsi:type="dcterms:W3CDTF">2021-01-11T12:04:00Z</dcterms:modified>
</cp:coreProperties>
</file>