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Ogłoszenie o naborze wniosków </w:t>
      </w:r>
      <w:r w:rsidRPr="003175F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/>
        <w:t>o dofinansowanie</w:t>
      </w:r>
    </w:p>
    <w:p w:rsidR="003175FD" w:rsidRPr="0078169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8169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POWR.01.01.01-IP.14-26-00</w:t>
      </w:r>
      <w:r w:rsidR="00FC4B24" w:rsidRPr="0078169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</w:t>
      </w:r>
      <w:r w:rsidRPr="0078169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/1</w:t>
      </w:r>
      <w:r w:rsidR="00A5177A" w:rsidRPr="0078169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</w:t>
      </w: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Przedmiotem naboru są projekty powiatowych urzędów pracy współfinansowane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Europejskiego Funduszu Społecznego w ramach Osi priorytetowej I </w:t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Osoby młode na rynku pracy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Działania 1.1 </w:t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Wsparcie osób młodych pozostających bez pracy na regionalnym rynku pracy – projekty pozakonkursowe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Poddziałania 1.1.1 </w:t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Wsparcie udzielane z Europejskiego Funduszu Społecznego,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dotyczące aktywizacji zawodowej młodych osób bezrobotnych. </w:t>
      </w:r>
    </w:p>
    <w:p w:rsidR="003175FD" w:rsidRPr="003175FD" w:rsidRDefault="003175FD" w:rsidP="003175FD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Celem interwencji jest zwiększenie możliwości zatrudnienia osób </w:t>
      </w:r>
      <w:r w:rsidRPr="003175FD">
        <w:rPr>
          <w:rFonts w:ascii="Times New Roman" w:eastAsia="Calibri" w:hAnsi="Times New Roman" w:cs="Times New Roman"/>
          <w:sz w:val="24"/>
          <w:szCs w:val="24"/>
        </w:rPr>
        <w:t xml:space="preserve">do 29 roku życia </w:t>
      </w:r>
      <w:r w:rsidRPr="003175FD">
        <w:rPr>
          <w:rFonts w:ascii="Times New Roman" w:eastAsia="Calibri" w:hAnsi="Times New Roman" w:cs="Times New Roman"/>
          <w:sz w:val="24"/>
          <w:szCs w:val="24"/>
        </w:rPr>
        <w:br/>
        <w:t>z kategorii NEET.</w:t>
      </w:r>
    </w:p>
    <w:p w:rsidR="003175FD" w:rsidRPr="003175FD" w:rsidRDefault="003175FD" w:rsidP="003175FD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</w:rPr>
        <w:t xml:space="preserve">W ramach projektów mogą być realizowane instrumenty i usługi rynku pracy wynikające </w:t>
      </w:r>
      <w:r w:rsidRPr="003175FD">
        <w:rPr>
          <w:rFonts w:ascii="Times New Roman" w:eastAsia="Calibri" w:hAnsi="Times New Roman" w:cs="Times New Roman"/>
          <w:sz w:val="24"/>
          <w:szCs w:val="24"/>
        </w:rPr>
        <w:br/>
        <w:t xml:space="preserve">z Ustawy </w:t>
      </w:r>
      <w:r w:rsidRPr="003175FD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z dnia 20 kwietnia 2004 r. </w:t>
      </w:r>
      <w:r w:rsidRPr="003175FD">
        <w:rPr>
          <w:rFonts w:ascii="Times New Roman" w:eastAsia="Calibri" w:hAnsi="Times New Roman" w:cs="Times New Roman"/>
          <w:sz w:val="24"/>
          <w:szCs w:val="24"/>
        </w:rPr>
        <w:t xml:space="preserve">o promocji zatrudnienia i instytucjach rynku pracy, </w:t>
      </w:r>
      <w:r w:rsidRPr="003175FD">
        <w:rPr>
          <w:rFonts w:ascii="Times New Roman" w:eastAsia="Calibri" w:hAnsi="Times New Roman" w:cs="Times New Roman"/>
          <w:sz w:val="24"/>
          <w:szCs w:val="24"/>
        </w:rPr>
        <w:br/>
        <w:t xml:space="preserve">z wyłączeniem robót publicznych odnoszące się do typów operacji wskazanych w opisie Działania 1.1 Osi I </w:t>
      </w:r>
      <w:r w:rsidRPr="003175FD">
        <w:rPr>
          <w:rFonts w:ascii="Times New Roman" w:eastAsia="Calibri" w:hAnsi="Times New Roman" w:cs="Times New Roman"/>
          <w:i/>
          <w:sz w:val="24"/>
          <w:szCs w:val="24"/>
        </w:rPr>
        <w:t>Osoby młode na rynku pracy</w:t>
      </w:r>
      <w:r w:rsidRPr="003175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FD" w:rsidRPr="003175FD" w:rsidRDefault="003175FD" w:rsidP="003175FD">
      <w:pPr>
        <w:numPr>
          <w:ilvl w:val="0"/>
          <w:numId w:val="3"/>
        </w:numPr>
        <w:spacing w:after="0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Nabór wniosków zostanie przeprowadzony w terminie </w:t>
      </w:r>
      <w:r w:rsidRPr="00781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D76F0E" w:rsidRPr="00781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781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.11.2018 r. – 16.11.2018 r.</w:t>
      </w: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</w:t>
      </w: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Akty prawne:</w:t>
      </w:r>
    </w:p>
    <w:p w:rsidR="003175FD" w:rsidRPr="003175F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7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 rozporządzenie Rady (WE) nr 1083/2006 (Dz. Urz. UE L 347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317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 20.12.2013, str. 320, z </w:t>
      </w:r>
      <w:proofErr w:type="spellStart"/>
      <w:r w:rsidRPr="00317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Pr="00317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zm.) – zwane dalej rozporządzeniem ogólnym;</w:t>
      </w:r>
    </w:p>
    <w:p w:rsidR="003175FD" w:rsidRPr="003175F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7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Rozporządzenie Parlamentu Europejskiego i Rady (UE) nr 1304/2013 z dnia 17 grudnia 2013 r. w sprawie Europejskiego Funduszu Społecznego i uchylające rozporządzenie Rady (WE) nr 1081/2006 (Dz. Urz. UE L 347 z 20.12.2013, str. 470), zwane dalej rozporządzeniem UE 1304/2013;</w:t>
      </w:r>
    </w:p>
    <w:p w:rsidR="003175FD" w:rsidRPr="0078169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69D">
        <w:rPr>
          <w:rFonts w:ascii="Times New Roman" w:eastAsia="Calibri" w:hAnsi="Times New Roman" w:cs="Times New Roman"/>
          <w:bCs/>
          <w:sz w:val="24"/>
          <w:szCs w:val="24"/>
        </w:rPr>
        <w:t>Ustawa z dnia 11 lipca 2014 r. o zasadach realizacji programów w zakresie polityki spójności finansowanych w perspektywie finansowej 2014-2020 (</w:t>
      </w:r>
      <w:proofErr w:type="spellStart"/>
      <w:r w:rsidRPr="0078169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8169D">
        <w:rPr>
          <w:rFonts w:ascii="Times New Roman" w:eastAsia="Calibri" w:hAnsi="Times New Roman" w:cs="Times New Roman"/>
          <w:sz w:val="24"/>
          <w:szCs w:val="24"/>
        </w:rPr>
        <w:t xml:space="preserve">. Dz. U. z 2018 r. poz. 1431, </w:t>
      </w:r>
      <w:r w:rsidR="00EB172D" w:rsidRPr="0078169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EB172D" w:rsidRPr="0078169D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="00EB172D" w:rsidRPr="0078169D">
        <w:rPr>
          <w:rFonts w:ascii="Times New Roman" w:eastAsia="Calibri" w:hAnsi="Times New Roman" w:cs="Times New Roman"/>
          <w:sz w:val="24"/>
          <w:szCs w:val="24"/>
        </w:rPr>
        <w:t>. zm.</w:t>
      </w:r>
      <w:r w:rsidRPr="0078169D">
        <w:rPr>
          <w:rFonts w:ascii="Times New Roman" w:eastAsia="Calibri" w:hAnsi="Times New Roman" w:cs="Times New Roman"/>
          <w:bCs/>
          <w:sz w:val="24"/>
          <w:szCs w:val="24"/>
        </w:rPr>
        <w:t>) – zwana dalej ustawą wdrożeniową;</w:t>
      </w:r>
    </w:p>
    <w:p w:rsidR="003175FD" w:rsidRPr="0078169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69D">
        <w:rPr>
          <w:rFonts w:ascii="Times New Roman" w:eastAsia="Calibri" w:hAnsi="Times New Roman" w:cs="Times New Roman"/>
          <w:bCs/>
          <w:sz w:val="24"/>
          <w:szCs w:val="24"/>
        </w:rPr>
        <w:t xml:space="preserve">Ustawa z dnia 20 kwietnia 2004 r. o promocji zatrudnienia i instytucjach rynku pracy (tj. Dz. U. z 2018 r. poz. 1265, z późn.zm.), zwana dalej ustawą o promocji zatrudnienia </w:t>
      </w:r>
      <w:r w:rsidR="00EB172D" w:rsidRPr="0078169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8169D">
        <w:rPr>
          <w:rFonts w:ascii="Times New Roman" w:eastAsia="Calibri" w:hAnsi="Times New Roman" w:cs="Times New Roman"/>
          <w:bCs/>
          <w:sz w:val="24"/>
          <w:szCs w:val="24"/>
        </w:rPr>
        <w:t xml:space="preserve">i instytucjach rynku pracy; </w:t>
      </w:r>
    </w:p>
    <w:p w:rsidR="003175FD" w:rsidRPr="0078169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69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Ustawa z dnia 29 stycznia 2004 r. - Prawo zamówień publicznych</w:t>
      </w:r>
      <w:r w:rsidRPr="0078169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8169D">
        <w:rPr>
          <w:rFonts w:ascii="Times New Roman" w:eastAsia="Calibri" w:hAnsi="Times New Roman" w:cs="Times New Roman"/>
          <w:bCs/>
          <w:sz w:val="24"/>
          <w:szCs w:val="24"/>
        </w:rPr>
        <w:t xml:space="preserve">(tj. Dz.U. 2018 poz. 1986 z </w:t>
      </w:r>
      <w:proofErr w:type="spellStart"/>
      <w:r w:rsidRPr="0078169D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78169D">
        <w:rPr>
          <w:rFonts w:ascii="Times New Roman" w:eastAsia="Calibri" w:hAnsi="Times New Roman" w:cs="Times New Roman"/>
          <w:bCs/>
          <w:sz w:val="24"/>
          <w:szCs w:val="24"/>
        </w:rPr>
        <w:t>. zm.);</w:t>
      </w:r>
    </w:p>
    <w:p w:rsidR="003175FD" w:rsidRPr="0078169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69D">
        <w:rPr>
          <w:rFonts w:ascii="Times New Roman" w:eastAsia="Calibri" w:hAnsi="Times New Roman" w:cs="Times New Roman"/>
          <w:bCs/>
          <w:sz w:val="24"/>
          <w:szCs w:val="24"/>
        </w:rPr>
        <w:t>Ustawa z dnia 27 sierpnia 2009 r. o finansach publicznych (</w:t>
      </w:r>
      <w:proofErr w:type="spellStart"/>
      <w:r w:rsidRPr="0078169D">
        <w:rPr>
          <w:rFonts w:ascii="Times New Roman" w:eastAsia="Calibri" w:hAnsi="Times New Roman" w:cs="Times New Roman"/>
          <w:bCs/>
          <w:sz w:val="24"/>
          <w:szCs w:val="24"/>
        </w:rPr>
        <w:t>t.j</w:t>
      </w:r>
      <w:proofErr w:type="spellEnd"/>
      <w:r w:rsidRPr="0078169D">
        <w:rPr>
          <w:rFonts w:ascii="Times New Roman" w:eastAsia="Calibri" w:hAnsi="Times New Roman" w:cs="Times New Roman"/>
          <w:bCs/>
          <w:sz w:val="24"/>
          <w:szCs w:val="24"/>
        </w:rPr>
        <w:t xml:space="preserve">. Dz. U. z 2017 r. poz. 2077, z </w:t>
      </w:r>
      <w:proofErr w:type="spellStart"/>
      <w:r w:rsidRPr="0078169D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78169D">
        <w:rPr>
          <w:rFonts w:ascii="Times New Roman" w:eastAsia="Calibri" w:hAnsi="Times New Roman" w:cs="Times New Roman"/>
          <w:bCs/>
          <w:sz w:val="24"/>
          <w:szCs w:val="24"/>
        </w:rPr>
        <w:t>. zm.);</w:t>
      </w:r>
    </w:p>
    <w:p w:rsidR="003175FD" w:rsidRPr="0078169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69D">
        <w:rPr>
          <w:rFonts w:ascii="Times New Roman" w:eastAsia="Calibri" w:hAnsi="Times New Roman" w:cs="Times New Roman"/>
          <w:sz w:val="24"/>
          <w:szCs w:val="24"/>
        </w:rPr>
        <w:t>Ustawa z dnia 30 kwietnia 2004 r. o postępowaniu w sprawach dotyczących pomocy publicznej (</w:t>
      </w:r>
      <w:proofErr w:type="spellStart"/>
      <w:r w:rsidRPr="0078169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8169D">
        <w:rPr>
          <w:rFonts w:ascii="Times New Roman" w:eastAsia="Calibri" w:hAnsi="Times New Roman" w:cs="Times New Roman"/>
          <w:sz w:val="24"/>
          <w:szCs w:val="24"/>
        </w:rPr>
        <w:t xml:space="preserve">. Dz. U. z 2018 r. poz. 362 z </w:t>
      </w:r>
      <w:proofErr w:type="spellStart"/>
      <w:r w:rsidRPr="0078169D">
        <w:rPr>
          <w:rFonts w:ascii="Times New Roman" w:eastAsia="Calibri" w:hAnsi="Times New Roman" w:cs="Times New Roman"/>
          <w:sz w:val="24"/>
          <w:szCs w:val="24"/>
        </w:rPr>
        <w:t>późń</w:t>
      </w:r>
      <w:proofErr w:type="spellEnd"/>
      <w:r w:rsidRPr="0078169D">
        <w:rPr>
          <w:rFonts w:ascii="Times New Roman" w:eastAsia="Calibri" w:hAnsi="Times New Roman" w:cs="Times New Roman"/>
          <w:sz w:val="24"/>
          <w:szCs w:val="24"/>
        </w:rPr>
        <w:t xml:space="preserve">. zm.); </w:t>
      </w:r>
    </w:p>
    <w:p w:rsidR="003175FD" w:rsidRPr="003175F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169D">
        <w:rPr>
          <w:rFonts w:ascii="Times New Roman" w:eastAsia="Calibri" w:hAnsi="Times New Roman" w:cs="Times New Roman"/>
          <w:sz w:val="24"/>
          <w:szCs w:val="24"/>
        </w:rPr>
        <w:t xml:space="preserve">Rozporządzenie Ministra Infrastruktury i Rozwoju z dnia 2 lipca 2015 roku w sprawie udzielania pomocy de </w:t>
      </w:r>
      <w:proofErr w:type="spellStart"/>
      <w:r w:rsidRPr="0078169D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78169D">
        <w:rPr>
          <w:rFonts w:ascii="Times New Roman" w:eastAsia="Calibri" w:hAnsi="Times New Roman" w:cs="Times New Roman"/>
          <w:sz w:val="24"/>
          <w:szCs w:val="24"/>
        </w:rPr>
        <w:t xml:space="preserve"> oraz pomocy publicznej w ramach programów operacyjnych finansowanych z </w:t>
      </w:r>
      <w:r w:rsidRPr="003175FD">
        <w:rPr>
          <w:rFonts w:ascii="Times New Roman" w:eastAsia="Calibri" w:hAnsi="Times New Roman" w:cs="Times New Roman"/>
          <w:color w:val="000000"/>
          <w:sz w:val="24"/>
          <w:szCs w:val="24"/>
        </w:rPr>
        <w:t>Europejskiego Funduszu Społecznego na lata 2014</w:t>
      </w:r>
      <w:r w:rsidRPr="003175FD">
        <w:rPr>
          <w:rFonts w:ascii="Cambria" w:eastAsia="Calibri" w:hAnsi="Cambria" w:cs="Times New Roman"/>
          <w:color w:val="000000"/>
          <w:sz w:val="24"/>
          <w:szCs w:val="24"/>
        </w:rPr>
        <w:t>‐</w:t>
      </w:r>
      <w:r w:rsidRPr="00317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(Dz.U. z 2015 r. poz. 1073, z </w:t>
      </w:r>
      <w:proofErr w:type="spellStart"/>
      <w:r w:rsidRPr="003175FD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3175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zm.); </w:t>
      </w:r>
    </w:p>
    <w:p w:rsidR="003175FD" w:rsidRPr="003175FD" w:rsidRDefault="003175FD" w:rsidP="003175FD">
      <w:pPr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175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Rozporządzenie Rady Ministrów z dnia 25 sierpnia 2014 r. w sprawie algorytmu ustalania kwot środków Funduszu Pracy na finansowanie zadań w województwie  (Dz. U. 2014 poz. 1294).  </w:t>
      </w:r>
    </w:p>
    <w:p w:rsidR="003175FD" w:rsidRPr="003175FD" w:rsidRDefault="003175FD" w:rsidP="003175FD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Dokumenty i wytyczne:</w:t>
      </w:r>
    </w:p>
    <w:p w:rsidR="003175FD" w:rsidRPr="003175F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Program Operacyjny Wiedza Edukacja Rozwój z dnia 27 grudnia 2017 r.</w:t>
      </w:r>
    </w:p>
    <w:p w:rsidR="003175FD" w:rsidRPr="0078169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>Szczegółowy Opis Osi Priorytetowych Programu Operacyjnego Wiedza Edukacja Rozwój 2014-2020 wersja 12 z 3 sierpnia 2018 r. stanowiący załącznik nr 1 do dokumentu.</w:t>
      </w:r>
    </w:p>
    <w:p w:rsidR="003175FD" w:rsidRPr="003175F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Roczny Plan Działania dla PO WER na rok 2019.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stanowiący załącznik nr 2 do dokumentu.</w:t>
      </w:r>
    </w:p>
    <w:p w:rsidR="003175FD" w:rsidRPr="003175F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Wytyczne w zakresie realizacji projektów finansowanych ze środków Funduszu Pracy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ramach programów operacyjnych współfinansowanych z Europejskiego Funduszu Społecznego na lata 2014-2020 z 30 grudnia 2016 r. stanowiące załącznik nr 6 do dokumentu.</w:t>
      </w:r>
    </w:p>
    <w:p w:rsidR="003175FD" w:rsidRPr="003175F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Wytyczne w zakresie informacji i promocji programów operacyjnych polityki spójności na lata 2014-2020 z 3 listopada 2016 r. stanowiące załącznik nr 7 do dokumentu.</w:t>
      </w:r>
    </w:p>
    <w:p w:rsidR="003175FD" w:rsidRPr="003175F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Wytyczne w zakresie realizacji przedsięwzięć z udziałem środków Europejskiego Funduszu Społecznego w obszarze rynku pracy na lata 2014-2020 obowiązujące od 01.01.2018 r. stanowiące załącznik nr 4 do dokumentu.</w:t>
      </w:r>
    </w:p>
    <w:p w:rsidR="003175FD" w:rsidRPr="003175FD" w:rsidRDefault="003175FD" w:rsidP="003175F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Wytyczne w zakresie realizacji zasady równości szans i niedyskryminacji, w tym dostępności dla osób z niepełnosprawnościami oraz zasady równości szans kobiet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mężczyzn w ramach funduszy unijnych na</w:t>
      </w:r>
      <w:r w:rsidRPr="003175F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lata 2014-2020 z </w:t>
      </w:r>
      <w:r w:rsidRPr="003175F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5 kwietnia 2018 r.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stanowiące załącznik nr 5 do dokumentu</w:t>
      </w: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</w:t>
      </w: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317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>Wysokość środków przewidzianych do wydatkowania w roku 201</w:t>
      </w:r>
      <w:r w:rsidRPr="00317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>9</w:t>
      </w:r>
      <w:r w:rsidRPr="00317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 xml:space="preserve"> wynosi ogółem:</w:t>
      </w:r>
      <w:r w:rsidRPr="003175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br/>
      </w:r>
      <w:r w:rsidRPr="003175F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- 40 675 412,00</w:t>
      </w: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PLN.</w:t>
      </w:r>
    </w:p>
    <w:p w:rsidR="003175FD" w:rsidRPr="003175FD" w:rsidRDefault="003175FD" w:rsidP="003175F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- </w:t>
      </w: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34 281 237,00 </w:t>
      </w: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PLN stanowi wkład UE,</w:t>
      </w:r>
    </w:p>
    <w:p w:rsidR="003175FD" w:rsidRPr="003175FD" w:rsidRDefault="003175FD" w:rsidP="003175F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- </w:t>
      </w: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 6 394 175,00</w:t>
      </w:r>
      <w:r w:rsidRPr="003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PLN stanowi Krajowy Wkład Publiczny.</w:t>
      </w:r>
    </w:p>
    <w:p w:rsidR="003175FD" w:rsidRPr="003175FD" w:rsidRDefault="003175FD" w:rsidP="003175F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3175FD" w:rsidRPr="0078169D" w:rsidRDefault="003175FD" w:rsidP="003175FD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17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Wartość środków do wydatkowania w 201</w:t>
      </w:r>
      <w:r w:rsidRPr="00317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9</w:t>
      </w:r>
      <w:r w:rsidRPr="00317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r. na realizacje projektu wdrożeniowego została przekazana indywidualnie dla każdego Powiatowego i Miejskiego Urzędu Pracy </w:t>
      </w:r>
      <w:r w:rsidRPr="0078169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odrębnym pismem</w:t>
      </w:r>
      <w:r w:rsidRPr="007816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175FD" w:rsidRPr="003175FD" w:rsidRDefault="003175FD" w:rsidP="003175FD">
      <w:pPr>
        <w:tabs>
          <w:tab w:val="right" w:pos="993"/>
        </w:tabs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10652358"/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</w:t>
      </w:r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realizacji projektów w zakresie aktywizacji zawodowej wynikające z PO WER</w:t>
      </w:r>
      <w:bookmarkEnd w:id="0"/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</w:rPr>
        <w:t>Zgodnie z zapisami PO WER osobą z kategorii NEET jest osoba, która spełnia łącznie trzy następujące warunki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</w:p>
    <w:p w:rsidR="003175FD" w:rsidRPr="003175FD" w:rsidRDefault="003175FD" w:rsidP="003175FD">
      <w:pPr>
        <w:numPr>
          <w:ilvl w:val="1"/>
          <w:numId w:val="5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 pracuje (tj. jest bezrobotna lub bierna zawodowo), </w:t>
      </w:r>
    </w:p>
    <w:p w:rsidR="003175FD" w:rsidRPr="003175FD" w:rsidRDefault="003175FD" w:rsidP="003175FD">
      <w:pPr>
        <w:numPr>
          <w:ilvl w:val="1"/>
          <w:numId w:val="5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 kształci się (tj. nie uczestniczy w kształceniu formalnym w trybie stacjonarnym), </w:t>
      </w:r>
    </w:p>
    <w:p w:rsidR="003175FD" w:rsidRPr="00047E0A" w:rsidRDefault="003175FD" w:rsidP="003175FD">
      <w:pPr>
        <w:numPr>
          <w:ilvl w:val="1"/>
          <w:numId w:val="5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 szkoli (tj. nie uczestniczy w pozaszkolnych zajęciach mających na celu uzyskanie, uzupełnienie lub doskonalenie umiejętności i kwalifikacji zawodowych lub ogólnych, potrzebnych do wykonywania pracy. W procesie oceny czy dana osoba się nie szkoli,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a co za tym idzie kwalifikuje się do kategorii NEET, należy zweryfikować czy brała ona udział w tego typu formie aktywizacji, finansowanej ze środków publicznych, w okresie </w:t>
      </w:r>
      <w:r w:rsidRPr="00047E0A">
        <w:rPr>
          <w:rFonts w:ascii="Times New Roman" w:eastAsia="Calibri" w:hAnsi="Times New Roman" w:cs="Times New Roman"/>
          <w:sz w:val="24"/>
          <w:szCs w:val="24"/>
          <w:lang w:eastAsia="en-US"/>
        </w:rPr>
        <w:t>ostatnich 4 tygodni).</w:t>
      </w:r>
    </w:p>
    <w:p w:rsidR="003175FD" w:rsidRPr="00047E0A" w:rsidRDefault="00047E0A" w:rsidP="003175FD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47E0A">
        <w:rPr>
          <w:rFonts w:ascii="Times New Roman" w:eastAsia="Calibri" w:hAnsi="Times New Roman" w:cs="Times New Roman"/>
          <w:sz w:val="24"/>
          <w:szCs w:val="24"/>
        </w:rPr>
        <w:t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przyuczenia do zawodu lub stażu lub inna forma pomocy prowadząca do aktywizacji zawodowej. Przy czym, okres 4 m-</w:t>
      </w:r>
      <w:proofErr w:type="spellStart"/>
      <w:r w:rsidRPr="00047E0A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047E0A">
        <w:rPr>
          <w:rFonts w:ascii="Times New Roman" w:eastAsia="Calibri" w:hAnsi="Times New Roman" w:cs="Times New Roman"/>
          <w:sz w:val="24"/>
          <w:szCs w:val="24"/>
        </w:rPr>
        <w:t>, w ciągu którego należy udzielić wsparcia osobom do 25 roku życia liczony będzie od dnia rejestracji w urzędzie pracy, a w przypadku osób powyżej 25 roku życia okres ten liczony będzie od dnia przystąpienia do projektu.</w:t>
      </w:r>
    </w:p>
    <w:p w:rsidR="003175FD" w:rsidRPr="0078169D" w:rsidRDefault="003175FD" w:rsidP="003175FD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Kryterium efektywności zatrudnieniowej mierzone jest na podstawie zasad określonych </w:t>
      </w: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</w:t>
      </w:r>
      <w:r w:rsidRPr="007816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Wytycznych w zakresie realizacji przedsięwzięć z udziałem środków Europejskiego Funduszu Społecznego w obszarze rynku pracy na lata 2014-2020</w:t>
      </w: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(Podrozdział 3.2 pkt 3 ww. Wytycznych).</w:t>
      </w:r>
    </w:p>
    <w:p w:rsidR="003175FD" w:rsidRPr="0078169D" w:rsidRDefault="003175FD" w:rsidP="003175F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>Projekt powinien uwzględniać minimalne poziomy efektywności zatrudnieniowej na 2018r. uwzględniające zatrudnienie na podstawie umowy o pracę oraz samozatrudnienie:</w:t>
      </w:r>
    </w:p>
    <w:p w:rsidR="003175FD" w:rsidRPr="0078169D" w:rsidRDefault="003175FD" w:rsidP="003175FD">
      <w:pPr>
        <w:numPr>
          <w:ilvl w:val="0"/>
          <w:numId w:val="12"/>
        </w:numPr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minimalny poziom kryterium efektywności zatrudnieniowej dla osób </w:t>
      </w: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najtrudniejszej sytuacji (osoby z niepełnosprawnościami, osoby długotrwale bezrobotne, osoby z niskimi kwalifikacjami (do poziomu ISCED 3), imigranci, reemigranci) – 42%;</w:t>
      </w:r>
    </w:p>
    <w:p w:rsidR="003175FD" w:rsidRPr="0078169D" w:rsidRDefault="003175FD" w:rsidP="003175FD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>minimalny poziom kryterium efektywności zatrudnieniowej dla pozostałych osób nienależących do ww. grup – 57%;</w:t>
      </w:r>
    </w:p>
    <w:p w:rsidR="003175FD" w:rsidRPr="003175FD" w:rsidRDefault="003175FD" w:rsidP="003175FD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Uczestnikiem projektu są osoby młode w wieku 18-29 lat bez pracy, zarejestrowane </w:t>
      </w: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PUP jako bezrobotne, które nie uczestniczą w kształceniu i szkoleniu - tzw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. młodzież NEET</w:t>
      </w:r>
      <w:r w:rsidRPr="003175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Osób lub podmiotów niekorzystających z bezpośredniego wsparcia nie należy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wykazywać jako uczestników. Bezpośrednie wsparcie uczestnika to wsparcie, na które zostały przeznaczone określone środki, świadczone na rzecz konkretnej osoby/podmiotu, prowadzące do uzyskania korzyści przez uczestnika (np. nabycia kompetencji, podjęcia zatrudnienia).</w:t>
      </w:r>
    </w:p>
    <w:p w:rsidR="003175FD" w:rsidRPr="003175FD" w:rsidRDefault="003175FD" w:rsidP="003175FD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Sposób prezentacji wskaźników we wniosku o dofinansowanie oraz wymogi w tym zakresie określa instrukcja do wniosku o dofinansowanie realizacji projektów.</w:t>
      </w: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Każdy beneficjent, przed złożeniem wniosku o dofinansowanie powinien zapoznać się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z definicjami wskaźników.</w:t>
      </w:r>
    </w:p>
    <w:p w:rsidR="003175FD" w:rsidRPr="003175FD" w:rsidRDefault="003175FD" w:rsidP="003175FD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Poza monitorowaniem wskaźników określonych we wniosku o dofinansowanie, realizacja projektów w osi I PO WER związana jest z obowiązkiem monitorowania wskaźników wspólnych wskazanych w załączniku I do Rozporządzenia EFS. </w:t>
      </w:r>
    </w:p>
    <w:p w:rsidR="003175FD" w:rsidRPr="003175FD" w:rsidRDefault="003175FD" w:rsidP="003175FD">
      <w:pPr>
        <w:tabs>
          <w:tab w:val="righ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410652359"/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</w:t>
      </w:r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Kryteria ogólne i szczegółowe dla projektów pozakonkursowych powiatowych urzędów pracy</w:t>
      </w:r>
      <w:bookmarkEnd w:id="1"/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C06A9D" w:rsidRDefault="003175FD" w:rsidP="003175F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6A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Nabór wniosków PUP jest prowadzony w oparciu o kryteria ogólne przyjęte przez Komitet Monitorujący PO WER oraz kryteria dostępu określone w Rocznym Planie Działania dla PO WER na rok 2019 zatwierdzonym przez Komitet Monitorujący PO WER </w:t>
      </w:r>
      <w:r w:rsidRPr="00C06A9D">
        <w:rPr>
          <w:rFonts w:ascii="Times New Roman" w:eastAsia="Calibri" w:hAnsi="Times New Roman" w:cs="Times New Roman"/>
          <w:sz w:val="24"/>
          <w:szCs w:val="24"/>
          <w:lang w:eastAsia="en-US"/>
        </w:rPr>
        <w:t>(załącznik nr 2).</w:t>
      </w:r>
      <w:r w:rsidR="00C06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Spełnienie wszystkich kryteriów określonych w Pl</w:t>
      </w:r>
      <w:r w:rsidR="0078169D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C06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 Działania jest obligatoryjne. </w:t>
      </w:r>
    </w:p>
    <w:p w:rsidR="003175FD" w:rsidRPr="003175FD" w:rsidRDefault="003175FD" w:rsidP="003175F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Toc410652360"/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Złożenie wniosku o dofinansowanie</w:t>
      </w:r>
      <w:bookmarkEnd w:id="2"/>
    </w:p>
    <w:p w:rsidR="003175FD" w:rsidRPr="003175FD" w:rsidRDefault="003175FD" w:rsidP="003175FD">
      <w:pPr>
        <w:spacing w:after="0"/>
        <w:ind w:left="1077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Wniosek o dofinansowanie projektu pozakonkursowego powinien zostać przygotowany zgodnie z formularzem zamieszonym w systemie obsługi wniosków aplikacyjnych SOWA (</w:t>
      </w:r>
      <w:hyperlink r:id="rId7" w:history="1">
        <w:r w:rsidRPr="003175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https://sowa.efs.gov.pl/</w:t>
        </w:r>
      </w:hyperlink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) oraz instrukcją wypełniania wniosku o dofinansowanie zgodnie z załącznikiem nr 8.</w:t>
      </w:r>
    </w:p>
    <w:p w:rsidR="003175FD" w:rsidRPr="003175FD" w:rsidRDefault="003175FD" w:rsidP="0031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Wniosek o dofinansowanie projektu pozakonkursowego składany jest w odpowiedzi na ogłoszenie o naborze wniosków, zamieszczone na stronie internetowej IP </w:t>
      </w:r>
      <w:hyperlink r:id="rId8" w:history="1">
        <w:r w:rsidRPr="003175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www.wup.kielce.pl</w:t>
        </w:r>
      </w:hyperlink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wezwanie do złożenia wniosku o dofinansowanie w rozumieniu art. 48 ust. 1 ustawy, przesłane przez Wojewódzki Urząd Pracy w Kielcach do potencjalnych wnioskodawców w formie pisemnej.</w:t>
      </w:r>
    </w:p>
    <w:p w:rsidR="003175FD" w:rsidRPr="003175FD" w:rsidRDefault="003175FD" w:rsidP="0031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Wniosek składany jest w terminie wyznaczonym w ogłoszeniu, o którym mowa w pkt 1. Wniosek składany jest w formie dokumentu elektronicznego za pośrednictwem systemu obsługi wniosków aplikacyjnych SOWA (</w:t>
      </w:r>
      <w:hyperlink r:id="rId9" w:history="1">
        <w:r w:rsidRPr="003175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https://sowa.efs.gov.pl/</w:t>
        </w:r>
      </w:hyperlink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3175FD" w:rsidRPr="003175FD" w:rsidRDefault="003175FD" w:rsidP="0031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 przypadku niezłożenia wniosku o dofinansowanie w wyznaczonym terminie IP ponownie wzywa w formie pisemnej potencjalnego wnioskodawcę do złożenia wniosku o dofinansowanie, wyznaczając ostateczny termin. W przypadku bezskutecznego upływu ostatecznego terminu IZ – na wniosek IP przekazywany do IZ w terminie nie późniejszym niż 14 dni od bezskutecznego upływu ostatecznego terminu wyznaczonego przez IP – niezwłocznie wykreśla projekt z wykazu projektów zidentyfikowanych stanowiącego załącznik do SZOOP PO WER.</w:t>
      </w:r>
    </w:p>
    <w:p w:rsidR="003175FD" w:rsidRPr="003175FD" w:rsidRDefault="003175FD" w:rsidP="0031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Wszelka komunikacja pomiędzy IP WUP a wnioskodawcami związana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przeprowadzeniem naboru wniosków i ich oceną oraz zawarciem umów będzie odbywać się drogą pisemną. Informacje przekazywane innymi kanałami nie będą brane pod uwagę. </w:t>
      </w: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tym celu wnioskodawcy składają wraz z wnioskiem o dofinansowanie stosowne oświadczenie o świadomości skutków niezachowania wskazanej przez IP WUP formy komunikacji.</w:t>
      </w:r>
    </w:p>
    <w:p w:rsidR="003175FD" w:rsidRPr="003175FD" w:rsidRDefault="003175FD" w:rsidP="00317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tabs>
          <w:tab w:val="left" w:pos="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3" w:name="_Toc410652361"/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</w:t>
      </w:r>
    </w:p>
    <w:p w:rsidR="003175FD" w:rsidRPr="003175FD" w:rsidRDefault="003175FD" w:rsidP="003175FD">
      <w:pPr>
        <w:tabs>
          <w:tab w:val="left" w:pos="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Procedura oceny wniosków o dofinansowanie</w:t>
      </w:r>
      <w:bookmarkStart w:id="4" w:name="_Toc410652362"/>
      <w:bookmarkEnd w:id="3"/>
    </w:p>
    <w:p w:rsidR="003175FD" w:rsidRPr="003175FD" w:rsidRDefault="003175FD" w:rsidP="003175F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bookmarkStart w:id="5" w:name="_Toc409557651"/>
      <w:bookmarkStart w:id="6" w:name="_Toc409557774"/>
      <w:bookmarkStart w:id="7" w:name="_Toc410652363"/>
      <w:bookmarkEnd w:id="4"/>
    </w:p>
    <w:p w:rsidR="003175FD" w:rsidRPr="003175FD" w:rsidRDefault="003175FD" w:rsidP="003175F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Ocena merytoryczna wniosków</w:t>
      </w:r>
      <w:bookmarkEnd w:id="5"/>
      <w:bookmarkEnd w:id="6"/>
      <w:bookmarkEnd w:id="7"/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Celem oceny merytorycznej jest sprawdzenie, czy dany wniosek spełnia kryteria merytoryczne 0-1, kryteria dostępu oceniane na etapie oceny merytorycznej i kryteria horyzontalne.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Oceny merytorycznej wniosku o dofinansowanie projektu pozakonkursowego dokonuje jedna osoba tj. pracownik instytucji, w której złożony został wniosek o dofinansowanie.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Przed dokonaniem oceny merytorycznej projektu pracownik instytucji, w której złożony został wniosek o dofinansowanie składa deklarację poufności zgodną ze wzorem określonym w załączniku nr 1</w:t>
      </w:r>
      <w:r w:rsidR="00940B9B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oświadczenie o bezstronności (zgodne ze wzorem określonym w załączniku nr 1</w:t>
      </w:r>
      <w:r w:rsidR="000E0D0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Ocena merytoryczna wniosku jest dokonywana na podstawie karty oceny merytorycznej wniosku o dofinansowanie projektu pozakonkursowego PUP, stanowiącej załącznik nr </w:t>
      </w:r>
      <w:r w:rsidR="000E0D0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. Jednym z elementów karty oceny merytorycznej jest narzędzie w postaci standardu minimum spełniania zasady równości szans kobiet i mężczyzn. Ocena projektu pod kątem zgodności z tą zasadą jest dokonywana w oparciu o Instrukcję stanowiącą załącznik nr 1</w:t>
      </w:r>
      <w:r w:rsidR="000E0D0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(Standard minimum oraz Instrukcja do niego stanowią część </w:t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Wytycznych w zakresie realizacji zasady równości szans i niedyskryminacji, w tym dostępności dla osób </w:t>
      </w:r>
      <w:r w:rsidR="00650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 niepełnosprawnościami oraz zasady równości szans kobiet i mężczyzn w ramach funduszy unijnych na lata 2014-2020)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Ocena spełniania każdego kryterium merytorycznego musi być przez oceniającego wyczerpująco uzasadniona. 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Ocena merytoryczna jest dokonywana w terminie nie późniejszym niż miesiąc od dnia przekazania wniosku o dofinansowanie do oceny merytorycznej. Za termin zakończenia oceny merytorycznej uznaje się termin podpisania karty oceny merytorycznej przez oceniającego.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pozytywnej oceny wniosku w terminie nie późniejszym niż 7 dni od zakończenia oceny merytorycznej IP przekazuje wnioskodawcy informację o wynikach oceny, zawierającą uzasadnienie oceny w odniesieniu do każdego ocenianego kryterium merytorycznego oraz wzywa do złożenia załączników niezbędnych do podpisania umowy (numer rachunku bankowego, wnioski o dofinansowanie, Oświadczenie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kwalifikowalności podatku od towarów i usług, Harmonogram płatności, Wnioski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nadanie/zmianę/wycofanie dostępu dla osoby uprawnionej w imieniu beneficjenta do wykonywania czynności związanych z realizacją Projektu, Oświadczenie o świadomości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skutków niezachowania wskazanej przez IP WUP formy komunikacji). Za termin zakończenia oceny merytorycznej uznaje się termin podpisania karty oceny merytorycznej przez oceniającego.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negatywnej oceny wniosku w terminie nie późniejszym niż 7 dni od zakończenia oceny merytorycznej IP przekazuje wnioskodawcy pisemną informację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o tym fakcie wraz z uzasadnieniem wyniku oceny każdego ocenianego kryterium merytorycznego. Wniosek jest poprawiany lub uzupełniany i składany przez wnioskodawcę w terminie 7 dni od daty otrzymania informacji o negatywnej ocenie wniosku. 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Poprawy we wniosku lub uzupełnienia wniosku rzutujące na spełnianie kryteriów merytorycznych 0-1, kryteriów dostępu ocenianych na etapie oceny merytorycznej, kryteriów horyzontalnych lub kryteriów merytorycznych mogą polegać jedynie na tym, że projekt będzie spełniał większą liczbę kryteriów lub będzie je spełniał w większym stopniu.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Nowa wersja wniosku o dofinansowanie podlega ponownej ocenie merytorycznej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terminie nie późniejszym niż miesiąc od dnia jej złożenia i dokonywana jest na zasadach analogicznych jak przy pierwotnej wersji wniosku o dofinansowanie przy pomocy karty oceny merytorycznej wniosku o dofinansowanie projektu pozakonkursowego PUP zgodnie z załącznikiem nr </w:t>
      </w:r>
      <w:r w:rsidR="000E0D0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terminie nie późniejszym niż 7 dni od zakończenia oceny merytorycznej projektu, który został wybrany do dofinansowania IP zamieszcza na swojej stronie internetowej oraz na portalu (o którym mowa w art. 115 ust. 1 lit. b rozporządzenia ogólnego) informację </w:t>
      </w:r>
      <w:r w:rsidR="00650D5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o projekcie wybranym do dofinansowania.</w:t>
      </w:r>
    </w:p>
    <w:p w:rsidR="003175FD" w:rsidRPr="003175FD" w:rsidRDefault="003175FD" w:rsidP="003175F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Informacja, o której mowa w pkt 12 zawiera co najmniej:</w:t>
      </w:r>
    </w:p>
    <w:p w:rsidR="003175FD" w:rsidRPr="003175FD" w:rsidRDefault="003175FD" w:rsidP="003175FD">
      <w:pPr>
        <w:numPr>
          <w:ilvl w:val="1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nazwę projektu wybranego do dofinansowania;</w:t>
      </w:r>
    </w:p>
    <w:p w:rsidR="003175FD" w:rsidRPr="003175FD" w:rsidRDefault="003175FD" w:rsidP="003175FD">
      <w:pPr>
        <w:numPr>
          <w:ilvl w:val="1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nazwę wnioskodawcy;</w:t>
      </w:r>
    </w:p>
    <w:p w:rsidR="003175FD" w:rsidRPr="003175FD" w:rsidRDefault="003175FD" w:rsidP="003175FD">
      <w:pPr>
        <w:numPr>
          <w:ilvl w:val="1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kwotę przyznanego </w:t>
      </w:r>
      <w:bookmarkStart w:id="8" w:name="_GoBack"/>
      <w:bookmarkEnd w:id="8"/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dofinansowania;</w:t>
      </w:r>
    </w:p>
    <w:p w:rsidR="003175FD" w:rsidRPr="003175FD" w:rsidRDefault="003175FD" w:rsidP="003175FD">
      <w:pPr>
        <w:numPr>
          <w:ilvl w:val="1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kwotę całkowitą projektu;</w:t>
      </w:r>
    </w:p>
    <w:p w:rsidR="003175FD" w:rsidRPr="003175FD" w:rsidRDefault="003175FD" w:rsidP="003175FD">
      <w:pPr>
        <w:numPr>
          <w:ilvl w:val="1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datę wybrania projektu do dofinansowania, tj. datę zakończenia oceny projektu;</w:t>
      </w:r>
    </w:p>
    <w:p w:rsidR="003175FD" w:rsidRPr="003175FD" w:rsidRDefault="003175FD" w:rsidP="003175FD">
      <w:pPr>
        <w:numPr>
          <w:ilvl w:val="1"/>
          <w:numId w:val="10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przewidywany czas realizacji projektu.</w:t>
      </w:r>
    </w:p>
    <w:p w:rsidR="003175FD" w:rsidRPr="003175FD" w:rsidRDefault="003175FD" w:rsidP="00317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Informacja, o której mowa w pkt 12 przekazywana jest do IZ w terminie nie późniejszym niż 7 dni od zamieszczenia jej na stronie internetowej Wojewódzkiego Urzędu Pracy w Kielcach,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godnie z załącznikiem nr 1</w:t>
      </w:r>
      <w:r w:rsidR="000E0D0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VII</w:t>
      </w:r>
    </w:p>
    <w:p w:rsidR="003175FD" w:rsidRPr="003175FD" w:rsidRDefault="003175FD" w:rsidP="003175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Forma finansowania projektów pozakonkursowych</w:t>
      </w:r>
    </w:p>
    <w:p w:rsidR="003175FD" w:rsidRPr="0078169D" w:rsidRDefault="003175FD" w:rsidP="003175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78169D" w:rsidRDefault="003175FD" w:rsidP="00317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Projekty pozakonkursowe powiatowych urzędów pracy finansowane są ze środków Funduszu Pracy. Minist</w:t>
      </w:r>
      <w:r w:rsidR="00650D51"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78169D">
        <w:rPr>
          <w:rFonts w:ascii="Times New Roman" w:eastAsia="Calibri" w:hAnsi="Times New Roman" w:cs="Times New Roman"/>
          <w:sz w:val="24"/>
          <w:szCs w:val="24"/>
          <w:lang w:eastAsia="en-US"/>
        </w:rPr>
        <w:t>r Rodziny, Pracy i Polityki Społecznej przyznał samorządom powiatowym środki Funduszu Pracy na finansowanie w 2019 roku projektów pozakonkursowych w ramach Poddziałania 1.1.1 Programu Operacyjnego Wiedza Edukacja Rozwój.</w:t>
      </w: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Rozliczanie projektów pozakonkursowych </w:t>
      </w:r>
    </w:p>
    <w:p w:rsidR="003175FD" w:rsidRPr="003175FD" w:rsidRDefault="003175FD" w:rsidP="00317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Rozliczanie projektów pozakonkursowych odbywać się będzie zgodnie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z postanowieniami Podrozdziału 3.6 </w:t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„Rozliczanie projektów PUP” Wytycznych w zakresie realizacji projektów finansowanych ze środków Funduszu Pracy w ramach programów operacyjnych współfinansowanych z Europejskiego Funduszu Społecznego na lata </w:t>
      </w:r>
      <w:r w:rsidRPr="003175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  <w:t>2014 – 2020”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175FD" w:rsidRPr="003175FD" w:rsidRDefault="003175FD" w:rsidP="003175F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9" w:name="_Toc410652364"/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VIII</w:t>
      </w:r>
    </w:p>
    <w:p w:rsidR="003175FD" w:rsidRPr="003175FD" w:rsidRDefault="003175FD" w:rsidP="003175F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5FD" w:rsidRPr="003175FD" w:rsidRDefault="003175FD" w:rsidP="003175FD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Załączniki:</w:t>
      </w:r>
      <w:bookmarkEnd w:id="9"/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Szczegółowy Opis Osi Priorytetowych Programu Operacyjnego Wiedza Edukacja Rozwój 2014-2020.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Roczny Plan Działania dla PO WER na rok 2019.</w:t>
      </w:r>
    </w:p>
    <w:p w:rsidR="003175FD" w:rsidRPr="003175FD" w:rsidRDefault="00376A55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Wzór umowy o dofinansowanie projektu.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Wytyczne w zakresie realizacji przedsięwzięć z udziałem środków Europejskiego Funduszu Społecznego w obszarze rynku pracy na lata 2014-2020.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Wytyczne w zakresie realizacji zasady równości szans i niedyskryminacji, w tym dostępności dla osób z niepełnosprawnościami oraz zasady równości szans kobiet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mężczyzn w ramach funduszy unijnych na lata 2014-2020.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Wytyczne w zakresie realizacji projektów finansowanych ze środków Funduszu Pracy</w:t>
      </w:r>
      <w:bookmarkStart w:id="10" w:name="_Toc366145248"/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ramach programów operacyjnych współfinansowan</w:t>
      </w:r>
      <w:bookmarkEnd w:id="10"/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ych</w:t>
      </w:r>
      <w:bookmarkStart w:id="11" w:name="_Toc366145249"/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Europejskiego Funduszu Społecznego</w:t>
      </w:r>
      <w:bookmarkEnd w:id="11"/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2014-2020.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Wytyczne w zakresie informacji i promocji programów operacyjnych polityki spójności na lata 2014-2020.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Instrukcja wypełniania wniosku o dofinansowanie projektów pozakonkursowych powiatowych urzędów pracy</w:t>
      </w:r>
      <w:r w:rsidR="00047E0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175FD" w:rsidRPr="003175FD" w:rsidRDefault="003175FD" w:rsidP="003175FD">
      <w:pPr>
        <w:numPr>
          <w:ilvl w:val="1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Wzór karty oceny merytorycznej wniosku o dofinansowanie projektu pozakonkursowego PUP</w:t>
      </w:r>
      <w:r w:rsidR="00047E0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175FD" w:rsidRPr="003175FD" w:rsidRDefault="003175FD" w:rsidP="00047E0A">
      <w:pPr>
        <w:numPr>
          <w:ilvl w:val="1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Wzór deklaracji poufności dla osoby dokonującej oceny.</w:t>
      </w:r>
    </w:p>
    <w:p w:rsidR="003175FD" w:rsidRPr="003175FD" w:rsidRDefault="003175FD" w:rsidP="00047E0A">
      <w:pPr>
        <w:numPr>
          <w:ilvl w:val="1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Wzór oświadczenia pracownika IP o bezstronności.</w:t>
      </w:r>
    </w:p>
    <w:p w:rsidR="003175FD" w:rsidRPr="003175FD" w:rsidRDefault="003175FD" w:rsidP="00047E0A">
      <w:pPr>
        <w:numPr>
          <w:ilvl w:val="1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Wzór tabeli z informacją o projekcie, który został wybrany do dofinansowania, przekazywanej przez IP do IZ.</w:t>
      </w:r>
    </w:p>
    <w:p w:rsidR="003175FD" w:rsidRPr="003175FD" w:rsidRDefault="003175FD" w:rsidP="00047E0A">
      <w:pPr>
        <w:numPr>
          <w:ilvl w:val="1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Instrukcja do standardu minimum realizacji zasady równości szans kobiet i mężczyzn </w:t>
      </w:r>
      <w:r w:rsidR="00047E0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175FD">
        <w:rPr>
          <w:rFonts w:ascii="Times New Roman" w:eastAsia="Calibri" w:hAnsi="Times New Roman" w:cs="Times New Roman"/>
          <w:sz w:val="24"/>
          <w:szCs w:val="24"/>
          <w:lang w:eastAsia="en-US"/>
        </w:rPr>
        <w:t>w programach operacyjnych współfinansowanych z EFS.</w:t>
      </w:r>
    </w:p>
    <w:p w:rsidR="004A7382" w:rsidRPr="00404FB8" w:rsidRDefault="004A7382" w:rsidP="003175FD">
      <w:pPr>
        <w:rPr>
          <w:rFonts w:ascii="Times New Roman" w:hAnsi="Times New Roman" w:cs="Times New Roman"/>
          <w:sz w:val="24"/>
          <w:szCs w:val="24"/>
        </w:rPr>
      </w:pPr>
    </w:p>
    <w:p w:rsidR="00C06A9D" w:rsidRPr="00404FB8" w:rsidRDefault="00C06A9D" w:rsidP="003175FD">
      <w:pPr>
        <w:rPr>
          <w:rFonts w:ascii="Times New Roman" w:hAnsi="Times New Roman" w:cs="Times New Roman"/>
          <w:sz w:val="24"/>
          <w:szCs w:val="24"/>
        </w:rPr>
      </w:pPr>
    </w:p>
    <w:p w:rsidR="00C06A9D" w:rsidRPr="00404FB8" w:rsidRDefault="00C06A9D" w:rsidP="003175FD">
      <w:pPr>
        <w:rPr>
          <w:rFonts w:ascii="Times New Roman" w:hAnsi="Times New Roman" w:cs="Times New Roman"/>
          <w:sz w:val="24"/>
          <w:szCs w:val="24"/>
        </w:rPr>
      </w:pPr>
      <w:r w:rsidRPr="00404FB8">
        <w:rPr>
          <w:rFonts w:ascii="Times New Roman" w:hAnsi="Times New Roman" w:cs="Times New Roman"/>
          <w:sz w:val="24"/>
          <w:szCs w:val="24"/>
        </w:rPr>
        <w:t>Kielce dnia 05.11.2018 r.</w:t>
      </w:r>
    </w:p>
    <w:sectPr w:rsidR="00C06A9D" w:rsidRPr="00404FB8" w:rsidSect="00A107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EB" w:rsidRDefault="008C6EEB" w:rsidP="00A107CC">
      <w:pPr>
        <w:spacing w:after="0" w:line="240" w:lineRule="auto"/>
      </w:pPr>
      <w:r>
        <w:separator/>
      </w:r>
    </w:p>
  </w:endnote>
  <w:endnote w:type="continuationSeparator" w:id="0">
    <w:p w:rsidR="008C6EEB" w:rsidRDefault="008C6EEB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20" w:rsidRDefault="00507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31" w:rsidRDefault="006C19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-117475</wp:posOffset>
              </wp:positionV>
              <wp:extent cx="5334000" cy="581025"/>
              <wp:effectExtent l="0" t="0" r="444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3E1" w:rsidRPr="003175FD" w:rsidRDefault="001A03E1" w:rsidP="001A03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</w:pPr>
                          <w:r w:rsidRPr="003175F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Wojewódzki Urząd Pracy w Kielcach</w:t>
                          </w:r>
                        </w:p>
                        <w:p w:rsidR="001A03E1" w:rsidRPr="003175FD" w:rsidRDefault="001A03E1" w:rsidP="001A03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3175F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ul.Witosa</w:t>
                          </w:r>
                          <w:proofErr w:type="spellEnd"/>
                          <w:r w:rsidRPr="003175F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86, 25-561 Kielce, tel.: (048) 41-364-16-00, fax: (048) 41-364-16-66,</w:t>
                          </w:r>
                        </w:p>
                        <w:p w:rsidR="001A03E1" w:rsidRPr="003175FD" w:rsidRDefault="001A03E1" w:rsidP="001A03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507320">
                            <w:rPr>
                              <w:rFonts w:ascii="Times New Roman" w:hAnsi="Times New Roman" w:cs="Times New Roman"/>
                              <w:sz w:val="20"/>
                            </w:rPr>
                            <w:t>e-mail: wup@wup.kielce.pl,</w:t>
                          </w:r>
                          <w:r w:rsidRPr="003175F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 www.wup.kielce.pl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1pt;margin-top:-9.25pt;width:420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" stroked="f">
              <v:textbox>
                <w:txbxContent>
                  <w:p w:rsidR="001A03E1" w:rsidRPr="003175FD" w:rsidRDefault="001A03E1" w:rsidP="001A03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</w:rPr>
                    </w:pPr>
                    <w:r w:rsidRPr="003175FD"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</w:rPr>
                      <w:t>Wojewódzki Urząd Pracy w Kielcach</w:t>
                    </w:r>
                  </w:p>
                  <w:p w:rsidR="001A03E1" w:rsidRPr="003175FD" w:rsidRDefault="001A03E1" w:rsidP="001A03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proofErr w:type="spellStart"/>
                    <w:r w:rsidRPr="003175F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ul.Witosa</w:t>
                    </w:r>
                    <w:proofErr w:type="spellEnd"/>
                    <w:r w:rsidRPr="003175F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 xml:space="preserve"> 86, 25-561 Kielce, tel.: (048) 41-364-16-00, fax: (048) 41-364-16-66,</w:t>
                    </w:r>
                  </w:p>
                  <w:p w:rsidR="001A03E1" w:rsidRPr="003175FD" w:rsidRDefault="001A03E1" w:rsidP="001A03E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507320">
                      <w:rPr>
                        <w:rFonts w:ascii="Times New Roman" w:hAnsi="Times New Roman" w:cs="Times New Roman"/>
                        <w:sz w:val="20"/>
                      </w:rPr>
                      <w:t>e-mail: wup@wup.kielce.pl,</w:t>
                    </w:r>
                    <w:r w:rsidRPr="003175F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 xml:space="preserve">  www.wup.kielce.pl</w:t>
                    </w:r>
                  </w:p>
                </w:txbxContent>
              </v:textbox>
            </v:shape>
          </w:pict>
        </mc:Fallback>
      </mc:AlternateContent>
    </w:r>
    <w:r w:rsidR="001E46D7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-80010</wp:posOffset>
          </wp:positionV>
          <wp:extent cx="962025" cy="552450"/>
          <wp:effectExtent l="19050" t="0" r="9525" b="0"/>
          <wp:wrapThrough wrapText="bothSides">
            <wp:wrapPolygon edited="0">
              <wp:start x="9838" y="0"/>
              <wp:lineTo x="4705" y="0"/>
              <wp:lineTo x="-428" y="6703"/>
              <wp:lineTo x="-428" y="18621"/>
              <wp:lineTo x="2566" y="20855"/>
              <wp:lineTo x="12404" y="20855"/>
              <wp:lineTo x="14970" y="20855"/>
              <wp:lineTo x="21814" y="17131"/>
              <wp:lineTo x="21814" y="11917"/>
              <wp:lineTo x="12404" y="9683"/>
              <wp:lineTo x="14115" y="2979"/>
              <wp:lineTo x="12832" y="0"/>
              <wp:lineTo x="9838" y="0"/>
            </wp:wrapPolygon>
          </wp:wrapThrough>
          <wp:docPr id="3" name="Obraz 2" descr="20_lat_ws_logo_wersja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lat_ws_logo_wersja_podstawow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-117475</wp:posOffset>
              </wp:positionV>
              <wp:extent cx="6648450" cy="635"/>
              <wp:effectExtent l="5080" t="6350" r="1397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2D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1pt;margin-top:-9.25pt;width:52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lOIAIAAD0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20" w:rsidRDefault="00507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EB" w:rsidRDefault="008C6EEB" w:rsidP="00A107CC">
      <w:pPr>
        <w:spacing w:after="0" w:line="240" w:lineRule="auto"/>
      </w:pPr>
      <w:r>
        <w:separator/>
      </w:r>
    </w:p>
  </w:footnote>
  <w:footnote w:type="continuationSeparator" w:id="0">
    <w:p w:rsidR="008C6EEB" w:rsidRDefault="008C6EEB" w:rsidP="00A107CC">
      <w:pPr>
        <w:spacing w:after="0" w:line="240" w:lineRule="auto"/>
      </w:pPr>
      <w:r>
        <w:continuationSeparator/>
      </w:r>
    </w:p>
  </w:footnote>
  <w:footnote w:id="1">
    <w:p w:rsidR="003175FD" w:rsidRPr="00E70609" w:rsidRDefault="003175FD" w:rsidP="003175FD">
      <w:pPr>
        <w:pStyle w:val="Tekstprzypisudolnego"/>
        <w:jc w:val="both"/>
        <w:rPr>
          <w:sz w:val="16"/>
          <w:szCs w:val="16"/>
        </w:rPr>
      </w:pPr>
      <w:r w:rsidRPr="00E70609">
        <w:rPr>
          <w:rStyle w:val="Odwoanieprzypisudolnego"/>
          <w:sz w:val="16"/>
          <w:szCs w:val="16"/>
        </w:rPr>
        <w:footnoteRef/>
      </w:r>
      <w:r w:rsidRPr="00E70609">
        <w:rPr>
          <w:sz w:val="16"/>
          <w:szCs w:val="16"/>
        </w:rPr>
        <w:t xml:space="preserve"> zgodnie z definicją osoby z kategorii NEET przyjętą w Programie Operacyjnym Wiedza Edukacja Rozwój 2014-2020. Za osobę z kategorii NEET uznaje się osobę młodą w wieku 15-29 lat, która spełnia łącznie trzy warunki, czyli nie pracuje (tj. jest bezrobotna lub bierna zawodowo), nie kształci się (tj. nie uczestniczy w kształceniu formalnym w trybie stacjonarnym)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20" w:rsidRDefault="00507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CC" w:rsidRDefault="006C56DA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-497205</wp:posOffset>
          </wp:positionV>
          <wp:extent cx="7553325" cy="981075"/>
          <wp:effectExtent l="19050" t="0" r="9525" b="0"/>
          <wp:wrapNone/>
          <wp:docPr id="2" name="Obraz 1" descr="pasek_logo_unijne_2018_p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po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94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426720</wp:posOffset>
              </wp:positionV>
              <wp:extent cx="7181850" cy="635"/>
              <wp:effectExtent l="5080" t="7620" r="13970" b="107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E1C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.35pt;margin-top:33.6pt;width:56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QSIQIAAD0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20" w:rsidRDefault="00507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146"/>
    <w:multiLevelType w:val="hybridMultilevel"/>
    <w:tmpl w:val="5A7A7EAA"/>
    <w:lvl w:ilvl="0" w:tplc="67D82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FD5"/>
    <w:multiLevelType w:val="hybridMultilevel"/>
    <w:tmpl w:val="F80EBD06"/>
    <w:lvl w:ilvl="0" w:tplc="262003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90700D"/>
    <w:multiLevelType w:val="hybridMultilevel"/>
    <w:tmpl w:val="DB40D6C2"/>
    <w:lvl w:ilvl="0" w:tplc="7DA0DF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570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8549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1648B9"/>
    <w:multiLevelType w:val="hybridMultilevel"/>
    <w:tmpl w:val="E8627D40"/>
    <w:lvl w:ilvl="0" w:tplc="987A1BC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720B"/>
    <w:multiLevelType w:val="hybridMultilevel"/>
    <w:tmpl w:val="D0B8A61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6E1059"/>
    <w:multiLevelType w:val="hybridMultilevel"/>
    <w:tmpl w:val="8C0AB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365"/>
    <w:multiLevelType w:val="hybridMultilevel"/>
    <w:tmpl w:val="E6D407F8"/>
    <w:lvl w:ilvl="0" w:tplc="282EC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A6C12"/>
    <w:multiLevelType w:val="hybridMultilevel"/>
    <w:tmpl w:val="956AA830"/>
    <w:lvl w:ilvl="0" w:tplc="282EC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8598A68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146CE"/>
    <w:rsid w:val="00047E0A"/>
    <w:rsid w:val="00094637"/>
    <w:rsid w:val="000E0D03"/>
    <w:rsid w:val="0010220E"/>
    <w:rsid w:val="001172A4"/>
    <w:rsid w:val="001210B8"/>
    <w:rsid w:val="001A03E1"/>
    <w:rsid w:val="001A6788"/>
    <w:rsid w:val="001D6489"/>
    <w:rsid w:val="001E46D7"/>
    <w:rsid w:val="003175FD"/>
    <w:rsid w:val="00333267"/>
    <w:rsid w:val="00343C9E"/>
    <w:rsid w:val="00364152"/>
    <w:rsid w:val="00376A55"/>
    <w:rsid w:val="003E4E08"/>
    <w:rsid w:val="00404FB8"/>
    <w:rsid w:val="00442079"/>
    <w:rsid w:val="004A7382"/>
    <w:rsid w:val="00507061"/>
    <w:rsid w:val="00507320"/>
    <w:rsid w:val="005C7B7B"/>
    <w:rsid w:val="00650D51"/>
    <w:rsid w:val="006C1942"/>
    <w:rsid w:val="006C56DA"/>
    <w:rsid w:val="00727124"/>
    <w:rsid w:val="0078169D"/>
    <w:rsid w:val="007C5D71"/>
    <w:rsid w:val="00871874"/>
    <w:rsid w:val="008C6EEB"/>
    <w:rsid w:val="00926C8A"/>
    <w:rsid w:val="00940B9B"/>
    <w:rsid w:val="00A107CC"/>
    <w:rsid w:val="00A5177A"/>
    <w:rsid w:val="00A6020C"/>
    <w:rsid w:val="00A8448A"/>
    <w:rsid w:val="00A87644"/>
    <w:rsid w:val="00AD5AFF"/>
    <w:rsid w:val="00B2539D"/>
    <w:rsid w:val="00B71531"/>
    <w:rsid w:val="00C06A9D"/>
    <w:rsid w:val="00C67822"/>
    <w:rsid w:val="00D66A8E"/>
    <w:rsid w:val="00D76F0E"/>
    <w:rsid w:val="00D94E59"/>
    <w:rsid w:val="00DB0986"/>
    <w:rsid w:val="00E907F3"/>
    <w:rsid w:val="00E91C2E"/>
    <w:rsid w:val="00EB172D"/>
    <w:rsid w:val="00EF6BAA"/>
    <w:rsid w:val="00FB4A18"/>
    <w:rsid w:val="00FC4B24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AF53"/>
  <w15:docId w15:val="{7F09B374-C81B-469A-A93F-CD223DA1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E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3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32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FD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17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kiel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wa.efs.gov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wa.efs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10</cp:revision>
  <cp:lastPrinted>2018-11-05T09:44:00Z</cp:lastPrinted>
  <dcterms:created xsi:type="dcterms:W3CDTF">2018-10-30T07:50:00Z</dcterms:created>
  <dcterms:modified xsi:type="dcterms:W3CDTF">2018-11-05T13:14:00Z</dcterms:modified>
</cp:coreProperties>
</file>